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2C4B0B" w14:textId="77777777" w:rsidR="003062B1" w:rsidRPr="000208B7" w:rsidRDefault="003062B1" w:rsidP="005F49ED">
      <w:pPr>
        <w:spacing w:line="240" w:lineRule="auto"/>
        <w:jc w:val="center"/>
        <w:rPr>
          <w:rFonts w:eastAsia="Times New Roman"/>
          <w:b/>
          <w:sz w:val="20"/>
          <w:szCs w:val="20"/>
        </w:rPr>
      </w:pPr>
      <w:r w:rsidRPr="000208B7">
        <w:rPr>
          <w:rFonts w:eastAsia="Times New Roman"/>
          <w:b/>
          <w:sz w:val="20"/>
          <w:szCs w:val="20"/>
        </w:rPr>
        <w:t>Principa “Nenodarīt būtisku kaitējumu” novērtējums</w:t>
      </w:r>
    </w:p>
    <w:p w14:paraId="4AF92950" w14:textId="356B7995" w:rsidR="003062B1" w:rsidRPr="000208B7" w:rsidRDefault="7CC06A71" w:rsidP="097ED4B1">
      <w:pPr>
        <w:spacing w:line="240" w:lineRule="auto"/>
        <w:jc w:val="center"/>
        <w:rPr>
          <w:rFonts w:eastAsia="Times New Roman"/>
          <w:sz w:val="20"/>
          <w:szCs w:val="20"/>
        </w:rPr>
      </w:pPr>
      <w:r w:rsidRPr="000208B7">
        <w:rPr>
          <w:rFonts w:eastAsia="Times New Roman"/>
          <w:b/>
          <w:bCs/>
          <w:sz w:val="20"/>
          <w:szCs w:val="20"/>
        </w:rPr>
        <w:t>SAM 2.5.1. Ieguldījumi, kas atbalsta STEP mērķu sasniegšanu</w:t>
      </w:r>
    </w:p>
    <w:p w14:paraId="5057DB25" w14:textId="77777777" w:rsidR="003062B1" w:rsidRPr="000208B7" w:rsidRDefault="003062B1" w:rsidP="003062B1">
      <w:pPr>
        <w:spacing w:line="240" w:lineRule="auto"/>
        <w:rPr>
          <w:rFonts w:eastAsia="Times New Roman"/>
          <w:b/>
          <w:sz w:val="20"/>
          <w:szCs w:val="20"/>
        </w:rPr>
      </w:pPr>
      <w:r w:rsidRPr="000208B7">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0208B7" w14:paraId="5B41C62D"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557EFCBF" w14:textId="77777777" w:rsidR="003062B1" w:rsidRPr="000208B7" w:rsidRDefault="003062B1" w:rsidP="00336337">
            <w:pPr>
              <w:spacing w:line="240" w:lineRule="auto"/>
              <w:jc w:val="center"/>
              <w:rPr>
                <w:rFonts w:eastAsia="Times New Roman"/>
                <w:i/>
                <w:iCs/>
                <w:sz w:val="20"/>
                <w:szCs w:val="20"/>
                <w:lang w:eastAsia="lv-LV"/>
              </w:rPr>
            </w:pPr>
            <w:r w:rsidRPr="000208B7">
              <w:rPr>
                <w:rFonts w:eastAsia="Times New Roman"/>
                <w:i/>
                <w:iCs/>
                <w:sz w:val="20"/>
                <w:szCs w:val="20"/>
                <w:lang w:eastAsia="lv-LV"/>
              </w:rPr>
              <w:t xml:space="preserve">Norādiet, kuri no turpmāk minētajiem vides mērķiem prasa padziļinātu pasākuma novērtējumu no </w:t>
            </w:r>
            <w:r w:rsidR="00336337" w:rsidRPr="000208B7">
              <w:rPr>
                <w:rFonts w:eastAsia="Times New Roman"/>
                <w:i/>
                <w:iCs/>
                <w:sz w:val="20"/>
                <w:szCs w:val="20"/>
                <w:lang w:eastAsia="lv-LV"/>
              </w:rPr>
              <w:t xml:space="preserve">principa “Nenodarīt būtisku kaitējumu” (NBK) </w:t>
            </w:r>
            <w:r w:rsidRPr="000208B7">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3B31138" w14:textId="77777777" w:rsidR="003062B1" w:rsidRPr="000208B7" w:rsidRDefault="003062B1" w:rsidP="003062B1">
            <w:pPr>
              <w:spacing w:line="240" w:lineRule="auto"/>
              <w:jc w:val="center"/>
              <w:rPr>
                <w:rFonts w:eastAsia="Times New Roman"/>
                <w:b/>
                <w:bCs/>
                <w:sz w:val="20"/>
                <w:szCs w:val="20"/>
                <w:lang w:eastAsia="lv-LV"/>
              </w:rPr>
            </w:pPr>
            <w:r w:rsidRPr="000208B7">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7A83F0E" w14:textId="77777777" w:rsidR="003062B1" w:rsidRPr="000208B7" w:rsidRDefault="003062B1" w:rsidP="003062B1">
            <w:pPr>
              <w:spacing w:line="240" w:lineRule="auto"/>
              <w:jc w:val="center"/>
              <w:rPr>
                <w:rFonts w:eastAsia="Times New Roman"/>
                <w:b/>
                <w:bCs/>
                <w:sz w:val="20"/>
                <w:szCs w:val="20"/>
                <w:lang w:eastAsia="lv-LV"/>
              </w:rPr>
            </w:pPr>
            <w:r w:rsidRPr="000208B7">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C87A7EB" w14:textId="77777777" w:rsidR="003062B1" w:rsidRPr="000208B7" w:rsidRDefault="003062B1" w:rsidP="00336337">
            <w:pPr>
              <w:spacing w:line="240" w:lineRule="auto"/>
              <w:jc w:val="center"/>
              <w:rPr>
                <w:rFonts w:eastAsia="Times New Roman"/>
                <w:b/>
                <w:bCs/>
                <w:sz w:val="20"/>
                <w:szCs w:val="20"/>
                <w:lang w:eastAsia="lv-LV"/>
              </w:rPr>
            </w:pPr>
            <w:r w:rsidRPr="000208B7">
              <w:rPr>
                <w:rFonts w:eastAsia="Times New Roman"/>
                <w:b/>
                <w:bCs/>
                <w:sz w:val="20"/>
                <w:szCs w:val="20"/>
                <w:lang w:eastAsia="lv-LV"/>
              </w:rPr>
              <w:t xml:space="preserve">Pamatojums, ja novērtējums ir </w:t>
            </w:r>
            <w:r w:rsidR="00336337" w:rsidRPr="000208B7">
              <w:rPr>
                <w:rFonts w:eastAsia="Times New Roman"/>
                <w:b/>
                <w:bCs/>
                <w:sz w:val="20"/>
                <w:szCs w:val="20"/>
                <w:lang w:eastAsia="lv-LV"/>
              </w:rPr>
              <w:t>“</w:t>
            </w:r>
            <w:r w:rsidRPr="000208B7">
              <w:rPr>
                <w:rFonts w:eastAsia="Times New Roman"/>
                <w:b/>
                <w:bCs/>
                <w:sz w:val="20"/>
                <w:szCs w:val="20"/>
                <w:lang w:eastAsia="lv-LV"/>
              </w:rPr>
              <w:t>NĒ</w:t>
            </w:r>
            <w:r w:rsidR="00336337" w:rsidRPr="000208B7">
              <w:rPr>
                <w:rFonts w:eastAsia="Times New Roman"/>
                <w:b/>
                <w:bCs/>
                <w:sz w:val="20"/>
                <w:szCs w:val="20"/>
                <w:lang w:eastAsia="lv-LV"/>
              </w:rPr>
              <w:t>”</w:t>
            </w:r>
          </w:p>
        </w:tc>
      </w:tr>
      <w:tr w:rsidR="008479A9" w:rsidRPr="000208B7" w14:paraId="5F439D8D" w14:textId="77777777" w:rsidTr="004C48C8">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055C8418" w14:textId="77777777" w:rsidR="008479A9" w:rsidRPr="000208B7" w:rsidRDefault="008479A9" w:rsidP="008479A9">
            <w:pPr>
              <w:spacing w:line="240" w:lineRule="auto"/>
              <w:ind w:left="330" w:hanging="330"/>
              <w:rPr>
                <w:rFonts w:eastAsia="Times New Roman"/>
                <w:b/>
                <w:bCs/>
                <w:sz w:val="20"/>
                <w:szCs w:val="20"/>
                <w:lang w:eastAsia="lv-LV"/>
              </w:rPr>
            </w:pPr>
            <w:r w:rsidRPr="000208B7">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94434BB" w14:textId="55342C00" w:rsidR="008479A9" w:rsidRPr="000208B7" w:rsidRDefault="008479A9" w:rsidP="008479A9">
            <w:pPr>
              <w:spacing w:line="240" w:lineRule="auto"/>
              <w:rPr>
                <w:rFonts w:eastAsia="Times New Roman"/>
                <w:sz w:val="20"/>
                <w:szCs w:val="20"/>
                <w:lang w:eastAsia="lv-LV"/>
              </w:rPr>
            </w:pPr>
            <w:r w:rsidRPr="000208B7">
              <w:rPr>
                <w:rFonts w:eastAsia="Times New Roman"/>
                <w:color w:val="00000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8A7C39F" w14:textId="4D88DEAE" w:rsidR="008479A9" w:rsidRPr="000208B7" w:rsidRDefault="008479A9" w:rsidP="008479A9">
            <w:pPr>
              <w:spacing w:line="240" w:lineRule="auto"/>
              <w:rPr>
                <w:rFonts w:eastAsia="Times New Roman"/>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70894DC" w14:textId="16D39B85" w:rsidR="008479A9" w:rsidRPr="000208B7" w:rsidRDefault="008479A9" w:rsidP="008479A9">
            <w:pPr>
              <w:spacing w:line="240" w:lineRule="auto"/>
              <w:jc w:val="both"/>
              <w:rPr>
                <w:rFonts w:eastAsia="Times New Roman"/>
                <w:noProof/>
              </w:rPr>
            </w:pPr>
          </w:p>
        </w:tc>
      </w:tr>
      <w:tr w:rsidR="008479A9" w:rsidRPr="000208B7" w14:paraId="67FDFCCD" w14:textId="77777777" w:rsidTr="004C48C8">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40001E10" w14:textId="77777777" w:rsidR="008479A9" w:rsidRPr="000208B7" w:rsidRDefault="008479A9" w:rsidP="008479A9">
            <w:pPr>
              <w:spacing w:line="240" w:lineRule="auto"/>
              <w:rPr>
                <w:rFonts w:eastAsia="Times New Roman"/>
                <w:b/>
                <w:bCs/>
                <w:sz w:val="20"/>
                <w:szCs w:val="20"/>
                <w:lang w:eastAsia="lv-LV"/>
              </w:rPr>
            </w:pPr>
            <w:r w:rsidRPr="000208B7">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F8E1E9B" w14:textId="77777777" w:rsidR="008479A9" w:rsidRPr="000208B7" w:rsidRDefault="008479A9" w:rsidP="008479A9">
            <w:pPr>
              <w:spacing w:line="240" w:lineRule="auto"/>
              <w:jc w:val="center"/>
              <w:rPr>
                <w:rFonts w:eastAsia="Times New Roman"/>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A39157F" w14:textId="1A4B58BA" w:rsidR="008479A9" w:rsidRPr="000208B7" w:rsidRDefault="008479A9" w:rsidP="008479A9">
            <w:pPr>
              <w:spacing w:line="240" w:lineRule="auto"/>
              <w:jc w:val="center"/>
              <w:rPr>
                <w:rFonts w:eastAsia="Times New Roman"/>
                <w:sz w:val="20"/>
                <w:szCs w:val="20"/>
                <w:lang w:eastAsia="lv-LV"/>
              </w:rPr>
            </w:pPr>
            <w:r w:rsidRPr="000208B7">
              <w:rPr>
                <w:rFonts w:eastAsia="Times New Roman"/>
                <w:color w:val="00000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2AFA8646" w14:textId="5797A9C4" w:rsidR="008479A9" w:rsidRPr="000208B7" w:rsidRDefault="008479A9" w:rsidP="008479A9">
            <w:pPr>
              <w:spacing w:line="240" w:lineRule="auto"/>
              <w:jc w:val="both"/>
              <w:rPr>
                <w:rFonts w:eastAsia="Times New Roman"/>
                <w:sz w:val="20"/>
                <w:szCs w:val="20"/>
                <w:lang w:eastAsia="lv-LV"/>
              </w:rPr>
            </w:pPr>
            <w:r w:rsidRPr="000208B7">
              <w:rPr>
                <w:rFonts w:eastAsia="Times New Roman"/>
                <w:sz w:val="20"/>
                <w:szCs w:val="20"/>
                <w:lang w:eastAsia="lv-LV"/>
              </w:rPr>
              <w:t>Projekta mērķis ir veicināt ES klimata mērķu sasniegšanu un pielāgošanos klimata pārmaiņām attīstot atkrastes vēja parkus.</w:t>
            </w:r>
          </w:p>
        </w:tc>
      </w:tr>
      <w:tr w:rsidR="008479A9" w:rsidRPr="000208B7" w14:paraId="5427F99B"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5D8285B" w14:textId="77777777" w:rsidR="008479A9" w:rsidRPr="000208B7" w:rsidRDefault="008479A9" w:rsidP="008479A9">
            <w:pPr>
              <w:spacing w:line="240" w:lineRule="auto"/>
              <w:jc w:val="both"/>
              <w:rPr>
                <w:rFonts w:eastAsia="Times New Roman"/>
                <w:b/>
                <w:bCs/>
                <w:sz w:val="20"/>
                <w:szCs w:val="20"/>
                <w:lang w:eastAsia="lv-LV"/>
              </w:rPr>
            </w:pPr>
            <w:r w:rsidRPr="000208B7">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090E368" w14:textId="7058A801" w:rsidR="008479A9" w:rsidRPr="000208B7" w:rsidRDefault="008479A9" w:rsidP="008479A9">
            <w:pPr>
              <w:spacing w:line="240" w:lineRule="auto"/>
              <w:jc w:val="center"/>
              <w:rPr>
                <w:rFonts w:eastAsia="Times New Roman"/>
                <w:sz w:val="20"/>
                <w:szCs w:val="20"/>
                <w:lang w:eastAsia="lv-LV"/>
              </w:rPr>
            </w:pPr>
            <w:r w:rsidRPr="000208B7">
              <w:rPr>
                <w:rFonts w:eastAsia="Times New Roman"/>
                <w:color w:val="202124"/>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170D708" w14:textId="14322C78" w:rsidR="008479A9" w:rsidRPr="000208B7" w:rsidRDefault="008479A9" w:rsidP="008479A9">
            <w:pPr>
              <w:spacing w:line="240" w:lineRule="auto"/>
              <w:jc w:val="center"/>
              <w:rPr>
                <w:rFonts w:eastAsia="Times New Roman"/>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10F64E56" w14:textId="63E0C60B" w:rsidR="008479A9" w:rsidRPr="000208B7" w:rsidRDefault="008479A9" w:rsidP="008479A9">
            <w:pPr>
              <w:spacing w:line="240" w:lineRule="auto"/>
              <w:jc w:val="both"/>
              <w:rPr>
                <w:sz w:val="20"/>
                <w:szCs w:val="20"/>
              </w:rPr>
            </w:pPr>
          </w:p>
        </w:tc>
      </w:tr>
      <w:tr w:rsidR="008479A9" w:rsidRPr="000208B7" w14:paraId="59EE2F41" w14:textId="77777777" w:rsidTr="004C48C8">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C9F8A46" w14:textId="77777777" w:rsidR="008479A9" w:rsidRPr="000208B7" w:rsidRDefault="008479A9" w:rsidP="008479A9">
            <w:pPr>
              <w:spacing w:line="240" w:lineRule="auto"/>
              <w:jc w:val="both"/>
              <w:rPr>
                <w:rFonts w:eastAsia="Times New Roman"/>
                <w:b/>
                <w:bCs/>
                <w:sz w:val="20"/>
                <w:szCs w:val="20"/>
                <w:lang w:eastAsia="lv-LV"/>
              </w:rPr>
            </w:pPr>
            <w:r w:rsidRPr="000208B7">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F88668A" w14:textId="77777777" w:rsidR="008479A9" w:rsidRPr="000208B7" w:rsidRDefault="008479A9" w:rsidP="008479A9">
            <w:pPr>
              <w:spacing w:line="240" w:lineRule="auto"/>
              <w:jc w:val="center"/>
              <w:rPr>
                <w:rFonts w:eastAsia="Times New Roman"/>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D27E12" w14:textId="2EFA10A6" w:rsidR="008479A9" w:rsidRPr="000208B7" w:rsidRDefault="008479A9" w:rsidP="008479A9">
            <w:pPr>
              <w:spacing w:line="240" w:lineRule="auto"/>
              <w:jc w:val="center"/>
              <w:rPr>
                <w:rFonts w:eastAsia="Times New Roman"/>
                <w:sz w:val="20"/>
                <w:szCs w:val="20"/>
                <w:lang w:eastAsia="lv-LV"/>
              </w:rPr>
            </w:pPr>
            <w:r w:rsidRPr="000208B7">
              <w:rPr>
                <w:rFonts w:eastAsia="Times New Roman"/>
                <w:color w:val="202124"/>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C3B4C63" w14:textId="7D03133A" w:rsidR="008479A9" w:rsidRPr="000208B7" w:rsidRDefault="008479A9" w:rsidP="008479A9">
            <w:pPr>
              <w:spacing w:line="240" w:lineRule="auto"/>
              <w:jc w:val="both"/>
              <w:rPr>
                <w:rFonts w:eastAsia="Times New Roman"/>
                <w:sz w:val="20"/>
                <w:szCs w:val="20"/>
                <w:lang w:eastAsia="lv-LV"/>
              </w:rPr>
            </w:pPr>
            <w:r w:rsidRPr="000208B7">
              <w:rPr>
                <w:rFonts w:eastAsia="Times New Roman"/>
                <w:sz w:val="20"/>
                <w:szCs w:val="20"/>
                <w:lang w:eastAsia="lv-LV"/>
              </w:rPr>
              <w:t>Atbilstoši nozares praksei, vēja parku komponenšu ražošanā ir samazināta atkritumu rašanās, tiek veikta atkritumu šķirošana un tālāka pārstrāde, kā arī nodrošināts to rašanās risku monitorings un novēršana,</w:t>
            </w:r>
          </w:p>
        </w:tc>
      </w:tr>
      <w:tr w:rsidR="008479A9" w:rsidRPr="000208B7" w14:paraId="3275D783" w14:textId="77777777" w:rsidTr="004C48C8">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197C0C8" w14:textId="77777777" w:rsidR="008479A9" w:rsidRPr="000208B7" w:rsidRDefault="008479A9" w:rsidP="008479A9">
            <w:pPr>
              <w:spacing w:line="240" w:lineRule="auto"/>
              <w:jc w:val="both"/>
              <w:rPr>
                <w:rFonts w:eastAsia="Times New Roman"/>
                <w:b/>
                <w:bCs/>
                <w:sz w:val="20"/>
                <w:szCs w:val="20"/>
                <w:lang w:eastAsia="lv-LV"/>
              </w:rPr>
            </w:pPr>
            <w:r w:rsidRPr="000208B7">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5CB8F46" w14:textId="78D8BE5A" w:rsidR="008479A9" w:rsidRPr="000208B7" w:rsidRDefault="008479A9" w:rsidP="008479A9">
            <w:pPr>
              <w:spacing w:line="240" w:lineRule="auto"/>
              <w:jc w:val="center"/>
              <w:rPr>
                <w:rFonts w:eastAsia="Times New Roman"/>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44495E" w14:textId="2E0B86B8" w:rsidR="008479A9" w:rsidRPr="000208B7" w:rsidRDefault="00922BA3" w:rsidP="008479A9">
            <w:pPr>
              <w:spacing w:line="240" w:lineRule="auto"/>
              <w:jc w:val="center"/>
              <w:rPr>
                <w:rFonts w:eastAsia="Times New Roman"/>
                <w:sz w:val="20"/>
                <w:szCs w:val="20"/>
                <w:lang w:eastAsia="lv-LV"/>
              </w:rPr>
            </w:pPr>
            <w:r w:rsidRPr="000208B7">
              <w:rPr>
                <w:rFonts w:eastAsia="Times New Roman"/>
                <w:color w:val="202124"/>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3FBF8C4A" w14:textId="0BE30E8B" w:rsidR="008479A9" w:rsidRPr="000208B7" w:rsidRDefault="008479A9" w:rsidP="008479A9">
            <w:pPr>
              <w:spacing w:line="240" w:lineRule="auto"/>
              <w:jc w:val="both"/>
              <w:rPr>
                <w:rFonts w:eastAsia="Times New Roman"/>
                <w:sz w:val="20"/>
                <w:szCs w:val="20"/>
                <w:highlight w:val="yellow"/>
                <w:lang w:eastAsia="lv-LV"/>
              </w:rPr>
            </w:pPr>
            <w:r w:rsidRPr="000208B7">
              <w:rPr>
                <w:rFonts w:eastAsia="Times New Roman"/>
                <w:sz w:val="20"/>
                <w:szCs w:val="20"/>
                <w:lang w:eastAsia="lv-LV"/>
              </w:rPr>
              <w:t xml:space="preserve">Būvdarbi un ekspluatācija jāveic saskaņā ar Latvijas valsts likumiem, kā arī saskaņā ar Rīgas brīvostas noteikumiem attiecībā uz radīto piesārņojumu un tā kontroli gaisā ūdenī un zemē. </w:t>
            </w:r>
          </w:p>
        </w:tc>
      </w:tr>
      <w:tr w:rsidR="008479A9" w:rsidRPr="000208B7" w14:paraId="5D4C64B1" w14:textId="77777777" w:rsidTr="004C48C8">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DD99441" w14:textId="77777777" w:rsidR="008479A9" w:rsidRPr="000208B7" w:rsidRDefault="008479A9" w:rsidP="008479A9">
            <w:pPr>
              <w:spacing w:line="240" w:lineRule="auto"/>
              <w:jc w:val="both"/>
              <w:rPr>
                <w:rFonts w:eastAsia="Times New Roman"/>
                <w:b/>
                <w:bCs/>
                <w:sz w:val="20"/>
                <w:szCs w:val="20"/>
                <w:lang w:eastAsia="lv-LV"/>
              </w:rPr>
            </w:pPr>
            <w:r w:rsidRPr="000208B7">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F196F62" w14:textId="63A121E8" w:rsidR="008479A9" w:rsidRPr="000208B7" w:rsidRDefault="008479A9" w:rsidP="008479A9">
            <w:pPr>
              <w:spacing w:line="240" w:lineRule="auto"/>
              <w:jc w:val="center"/>
              <w:rPr>
                <w:rFonts w:eastAsia="Times New Roman"/>
                <w:sz w:val="20"/>
                <w:szCs w:val="20"/>
                <w:lang w:eastAsia="lv-LV"/>
              </w:rPr>
            </w:pPr>
            <w:r w:rsidRPr="000208B7">
              <w:rPr>
                <w:rFonts w:eastAsia="Times New Roman"/>
                <w:color w:val="202124"/>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DD2E07D" w14:textId="379EB45F" w:rsidR="008479A9" w:rsidRPr="000208B7" w:rsidRDefault="008479A9" w:rsidP="008479A9">
            <w:pPr>
              <w:spacing w:line="240" w:lineRule="auto"/>
              <w:jc w:val="center"/>
              <w:rPr>
                <w:rFonts w:eastAsia="Times New Roman"/>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3DFAE5BD" w14:textId="5E7A7A59" w:rsidR="008479A9" w:rsidRPr="000208B7" w:rsidRDefault="008479A9" w:rsidP="008479A9">
            <w:pPr>
              <w:spacing w:line="240" w:lineRule="auto"/>
              <w:jc w:val="both"/>
              <w:rPr>
                <w:rFonts w:eastAsia="Times New Roman"/>
                <w:sz w:val="20"/>
                <w:szCs w:val="20"/>
                <w:lang w:eastAsia="lv-LV"/>
              </w:rPr>
            </w:pPr>
          </w:p>
        </w:tc>
      </w:tr>
    </w:tbl>
    <w:p w14:paraId="56BFBCC1" w14:textId="77777777" w:rsidR="003062B1" w:rsidRPr="000208B7" w:rsidRDefault="003062B1" w:rsidP="003062B1">
      <w:pPr>
        <w:spacing w:line="240" w:lineRule="auto"/>
        <w:rPr>
          <w:rFonts w:eastAsia="Times New Roman"/>
          <w:b/>
          <w:sz w:val="20"/>
          <w:szCs w:val="20"/>
        </w:rPr>
      </w:pPr>
    </w:p>
    <w:p w14:paraId="14B92BE1" w14:textId="77777777" w:rsidR="003062B1" w:rsidRPr="000208B7" w:rsidRDefault="003062B1" w:rsidP="003062B1">
      <w:pPr>
        <w:spacing w:line="240" w:lineRule="auto"/>
        <w:rPr>
          <w:rFonts w:eastAsia="Times New Roman"/>
          <w:b/>
          <w:sz w:val="20"/>
          <w:szCs w:val="20"/>
        </w:rPr>
      </w:pPr>
    </w:p>
    <w:p w14:paraId="1ED52291" w14:textId="77777777" w:rsidR="003062B1" w:rsidRPr="000208B7" w:rsidRDefault="003062B1" w:rsidP="003062B1">
      <w:pPr>
        <w:spacing w:line="240" w:lineRule="auto"/>
        <w:rPr>
          <w:rFonts w:eastAsia="Times New Roman"/>
          <w:b/>
          <w:sz w:val="20"/>
          <w:szCs w:val="20"/>
        </w:rPr>
      </w:pPr>
      <w:r w:rsidRPr="000208B7">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0208B7" w14:paraId="31714A4C"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719BE79E" w14:textId="77777777" w:rsidR="00336337" w:rsidRPr="000208B7" w:rsidRDefault="00336337" w:rsidP="00336337">
            <w:pPr>
              <w:spacing w:line="240" w:lineRule="auto"/>
              <w:jc w:val="center"/>
              <w:rPr>
                <w:rFonts w:eastAsia="Times New Roman"/>
                <w:b/>
                <w:bCs/>
                <w:sz w:val="20"/>
                <w:szCs w:val="20"/>
                <w:lang w:eastAsia="lv-LV"/>
              </w:rPr>
            </w:pPr>
            <w:r w:rsidRPr="000208B7">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05119B87" w14:textId="77777777" w:rsidR="00336337" w:rsidRPr="000208B7" w:rsidRDefault="00336337" w:rsidP="003062B1">
            <w:pPr>
              <w:spacing w:line="240" w:lineRule="auto"/>
              <w:jc w:val="center"/>
              <w:rPr>
                <w:rFonts w:eastAsia="Times New Roman"/>
                <w:b/>
                <w:bCs/>
                <w:sz w:val="20"/>
                <w:szCs w:val="20"/>
                <w:lang w:eastAsia="lv-LV"/>
              </w:rPr>
            </w:pPr>
            <w:r w:rsidRPr="000208B7">
              <w:rPr>
                <w:rFonts w:eastAsia="Times New Roman"/>
                <w:b/>
                <w:bCs/>
                <w:sz w:val="20"/>
                <w:szCs w:val="20"/>
                <w:lang w:eastAsia="lv-LV"/>
              </w:rPr>
              <w:t>NĒ</w:t>
            </w:r>
            <w:r w:rsidR="00AC65B8" w:rsidRPr="000208B7">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0AD8924D" w14:textId="77777777" w:rsidR="00336337" w:rsidRPr="000208B7" w:rsidRDefault="00336337" w:rsidP="00336337">
            <w:pPr>
              <w:spacing w:line="240" w:lineRule="auto"/>
              <w:jc w:val="center"/>
              <w:rPr>
                <w:rFonts w:eastAsia="Times New Roman"/>
                <w:b/>
                <w:bCs/>
                <w:sz w:val="20"/>
                <w:szCs w:val="20"/>
                <w:lang w:eastAsia="lv-LV"/>
              </w:rPr>
            </w:pPr>
            <w:r w:rsidRPr="000208B7">
              <w:rPr>
                <w:rFonts w:eastAsia="Times New Roman"/>
                <w:b/>
                <w:bCs/>
                <w:sz w:val="20"/>
                <w:szCs w:val="20"/>
                <w:lang w:eastAsia="lv-LV"/>
              </w:rPr>
              <w:t>Detalizēts izvērtējums (ja novērtējuma 1.daļā novērtējums ir “JĀ”)</w:t>
            </w:r>
          </w:p>
        </w:tc>
      </w:tr>
      <w:tr w:rsidR="00336337" w:rsidRPr="000208B7" w14:paraId="7D4EE09A"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23C1388" w14:textId="77777777" w:rsidR="00336337" w:rsidRPr="000208B7" w:rsidRDefault="00336337" w:rsidP="00336337">
            <w:pPr>
              <w:spacing w:line="240" w:lineRule="auto"/>
              <w:jc w:val="both"/>
              <w:rPr>
                <w:sz w:val="20"/>
                <w:szCs w:val="20"/>
              </w:rPr>
            </w:pPr>
            <w:r w:rsidRPr="000208B7">
              <w:rPr>
                <w:rFonts w:eastAsia="Times New Roman"/>
                <w:b/>
                <w:bCs/>
                <w:sz w:val="20"/>
                <w:szCs w:val="20"/>
                <w:lang w:eastAsia="lv-LV"/>
              </w:rPr>
              <w:t xml:space="preserve">Klimata pārmaiņu mazināšana. </w:t>
            </w:r>
            <w:r w:rsidRPr="000208B7">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5C64503" w14:textId="66A23BB0" w:rsidR="00336337" w:rsidRPr="000208B7" w:rsidRDefault="00922BA3" w:rsidP="009B0A4F">
            <w:pPr>
              <w:spacing w:line="240" w:lineRule="auto"/>
              <w:jc w:val="center"/>
              <w:rPr>
                <w:rFonts w:eastAsia="Times New Roman"/>
                <w:b/>
                <w:bCs/>
                <w:sz w:val="20"/>
                <w:szCs w:val="20"/>
                <w:lang w:eastAsia="lv-LV"/>
              </w:rPr>
            </w:pPr>
            <w:r w:rsidRPr="000208B7">
              <w:rPr>
                <w:rFonts w:eastAsia="Times New Roman"/>
                <w:b/>
                <w:bCs/>
                <w:sz w:val="20"/>
                <w:szCs w:val="20"/>
                <w:lang w:eastAsia="lv-LV"/>
              </w:rPr>
              <w:t>Nē</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5F85FA4" w14:textId="77777777" w:rsidR="00795933" w:rsidRPr="000208B7" w:rsidRDefault="00795933" w:rsidP="00795933">
            <w:pPr>
              <w:spacing w:line="240" w:lineRule="auto"/>
              <w:rPr>
                <w:sz w:val="20"/>
                <w:szCs w:val="20"/>
                <w:lang w:eastAsia="lv-LV"/>
              </w:rPr>
            </w:pPr>
            <w:r w:rsidRPr="000208B7">
              <w:rPr>
                <w:sz w:val="20"/>
                <w:szCs w:val="20"/>
                <w:lang w:eastAsia="lv-LV"/>
              </w:rPr>
              <w:t>Ietekme uz SEG emisijām</w:t>
            </w:r>
          </w:p>
          <w:p w14:paraId="047A0494" w14:textId="3FF29BB6" w:rsidR="00795933" w:rsidRPr="000208B7" w:rsidRDefault="00795933" w:rsidP="001715D8">
            <w:pPr>
              <w:pStyle w:val="ListParagraph"/>
              <w:numPr>
                <w:ilvl w:val="0"/>
                <w:numId w:val="6"/>
              </w:numPr>
              <w:spacing w:line="240" w:lineRule="auto"/>
              <w:jc w:val="both"/>
              <w:rPr>
                <w:rFonts w:ascii="Times New Roman" w:hAnsi="Times New Roman" w:cs="Times New Roman"/>
                <w:sz w:val="20"/>
                <w:szCs w:val="20"/>
                <w:lang w:val="lv-LV" w:eastAsia="lv-LV"/>
              </w:rPr>
            </w:pPr>
            <w:r w:rsidRPr="000208B7">
              <w:rPr>
                <w:rFonts w:ascii="Times New Roman" w:hAnsi="Times New Roman" w:cs="Times New Roman"/>
                <w:sz w:val="20"/>
                <w:szCs w:val="20"/>
                <w:lang w:val="lv-LV" w:eastAsia="lv-LV"/>
              </w:rPr>
              <w:t xml:space="preserve">Plānotās investīcijas neparedz būtisku SEG emisiju pieaugumu. Precīzu SEG emisiju apjomu, kas varētu tikt radīts īstenoto pasākumu rezultātā, šobrīd nav iespējams aprēķināt. </w:t>
            </w:r>
          </w:p>
          <w:p w14:paraId="580E5EC2" w14:textId="38ABBA8F" w:rsidR="00795933" w:rsidRPr="000208B7" w:rsidRDefault="00795933" w:rsidP="001715D8">
            <w:pPr>
              <w:pStyle w:val="ListParagraph"/>
              <w:numPr>
                <w:ilvl w:val="0"/>
                <w:numId w:val="6"/>
              </w:numPr>
              <w:spacing w:line="240" w:lineRule="auto"/>
              <w:jc w:val="both"/>
              <w:rPr>
                <w:rFonts w:ascii="Times New Roman" w:hAnsi="Times New Roman" w:cs="Times New Roman"/>
                <w:sz w:val="20"/>
                <w:szCs w:val="20"/>
                <w:lang w:val="lv-LV" w:eastAsia="lv-LV"/>
              </w:rPr>
            </w:pPr>
            <w:r w:rsidRPr="000208B7">
              <w:rPr>
                <w:rFonts w:ascii="Times New Roman" w:hAnsi="Times New Roman" w:cs="Times New Roman"/>
                <w:sz w:val="20"/>
                <w:szCs w:val="20"/>
                <w:lang w:val="lv-LV" w:eastAsia="lv-LV"/>
              </w:rPr>
              <w:t>Investīcijas plānotas loģistikas un ražošanas infrastruktūras attīstībai, ir nepieciešams veikt ieguldījumus grunts pamatnes stiprināšanā, komunikāciju tīklu, elektrotīklu, ceļu un dzelzceļa infrastruktūras, piestātņu būvniecībā, kā arī krastu stiprinājumu pārbūvē un gultnes padziļināšanā. Plānots sakārtot iepriekš neapbūvētas teritorijas un zonas, veidojot tās par atvērta tipa kravu laukumiem. Investīciju rezultātā būs iespēja atjaunojamo energoresursu komponenšu ražošanu, kas savukārt veicinātu SEG emisiju samazinošu risinājumu ieviešanu citās nozarēs, tādējādi samazinot kopējās SEG emisijas.</w:t>
            </w:r>
          </w:p>
          <w:p w14:paraId="3A560CC6" w14:textId="43273AEF" w:rsidR="00795933" w:rsidRPr="000208B7" w:rsidRDefault="00795933" w:rsidP="001715D8">
            <w:pPr>
              <w:pStyle w:val="ListParagraph"/>
              <w:numPr>
                <w:ilvl w:val="0"/>
                <w:numId w:val="6"/>
              </w:numPr>
              <w:spacing w:line="240" w:lineRule="auto"/>
              <w:jc w:val="both"/>
              <w:rPr>
                <w:rFonts w:ascii="Times New Roman" w:hAnsi="Times New Roman" w:cs="Times New Roman"/>
                <w:sz w:val="20"/>
                <w:szCs w:val="20"/>
                <w:lang w:val="lv-LV" w:eastAsia="lv-LV"/>
              </w:rPr>
            </w:pPr>
            <w:r w:rsidRPr="000208B7">
              <w:rPr>
                <w:rFonts w:ascii="Times New Roman" w:hAnsi="Times New Roman" w:cs="Times New Roman"/>
                <w:sz w:val="20"/>
                <w:szCs w:val="20"/>
                <w:lang w:val="lv-LV" w:eastAsia="lv-LV"/>
              </w:rPr>
              <w:t xml:space="preserve">Tiks veicināta savstarpēji </w:t>
            </w:r>
            <w:proofErr w:type="spellStart"/>
            <w:r w:rsidRPr="000208B7">
              <w:rPr>
                <w:rFonts w:ascii="Times New Roman" w:hAnsi="Times New Roman" w:cs="Times New Roman"/>
                <w:sz w:val="20"/>
                <w:szCs w:val="20"/>
                <w:lang w:val="lv-LV" w:eastAsia="lv-LV"/>
              </w:rPr>
              <w:t>simbiotisku</w:t>
            </w:r>
            <w:proofErr w:type="spellEnd"/>
            <w:r w:rsidRPr="000208B7">
              <w:rPr>
                <w:rFonts w:ascii="Times New Roman" w:hAnsi="Times New Roman" w:cs="Times New Roman"/>
                <w:sz w:val="20"/>
                <w:szCs w:val="20"/>
                <w:lang w:val="lv-LV" w:eastAsia="lv-LV"/>
              </w:rPr>
              <w:t xml:space="preserve"> (industriālās simbiozes) risinājumu īstenošana, kas palielinās resursu efektivitāti un tādējādi samazinās industriālo darbību oglekļa pēdas nospiedumu.</w:t>
            </w:r>
          </w:p>
          <w:p w14:paraId="1234C8AC" w14:textId="243887B6" w:rsidR="00795933" w:rsidRPr="000208B7" w:rsidRDefault="00795933" w:rsidP="001715D8">
            <w:pPr>
              <w:pStyle w:val="ListParagraph"/>
              <w:numPr>
                <w:ilvl w:val="0"/>
                <w:numId w:val="6"/>
              </w:numPr>
              <w:spacing w:line="240" w:lineRule="auto"/>
              <w:jc w:val="both"/>
              <w:rPr>
                <w:rFonts w:ascii="Times New Roman" w:hAnsi="Times New Roman" w:cs="Times New Roman"/>
                <w:sz w:val="20"/>
                <w:szCs w:val="20"/>
                <w:lang w:val="lv-LV" w:eastAsia="lv-LV"/>
              </w:rPr>
            </w:pPr>
            <w:r w:rsidRPr="000208B7">
              <w:rPr>
                <w:rFonts w:ascii="Times New Roman" w:hAnsi="Times New Roman" w:cs="Times New Roman"/>
                <w:sz w:val="20"/>
                <w:szCs w:val="20"/>
                <w:lang w:val="lv-LV" w:eastAsia="lv-LV"/>
              </w:rPr>
              <w:t xml:space="preserve">Tāpat teritorijā tiek plānots uzstādīt AER tehnoloģijas, kas veicinās energoresursu diversifikāciju, fosilo energoresursu izmantošanas un iepirktā enerģijas apjoma samazināšanos, tādējādi veicinot SEG emisiju samazināšanos. </w:t>
            </w:r>
          </w:p>
          <w:p w14:paraId="0E031F91" w14:textId="340277C9" w:rsidR="00795933" w:rsidRPr="000208B7" w:rsidRDefault="00795933" w:rsidP="001715D8">
            <w:pPr>
              <w:pStyle w:val="ListParagraph"/>
              <w:numPr>
                <w:ilvl w:val="0"/>
                <w:numId w:val="6"/>
              </w:numPr>
              <w:spacing w:line="240" w:lineRule="auto"/>
              <w:jc w:val="both"/>
              <w:rPr>
                <w:rFonts w:ascii="Times New Roman" w:hAnsi="Times New Roman" w:cs="Times New Roman"/>
                <w:sz w:val="20"/>
                <w:szCs w:val="20"/>
                <w:lang w:val="lv-LV" w:eastAsia="lv-LV"/>
              </w:rPr>
            </w:pPr>
            <w:r w:rsidRPr="000208B7">
              <w:rPr>
                <w:rFonts w:ascii="Times New Roman" w:hAnsi="Times New Roman" w:cs="Times New Roman"/>
                <w:sz w:val="20"/>
                <w:szCs w:val="20"/>
                <w:lang w:val="lv-LV" w:eastAsia="lv-LV"/>
              </w:rPr>
              <w:t>Plānots atbalstīt viedo risinājumu ieviešanu apgaismojuma izveidē, kā arī vērtēt citu energoefektīvu un inovatīvu risinājumu ieviešanu ēku atjaunošanā un būvniecībā.</w:t>
            </w:r>
          </w:p>
          <w:p w14:paraId="734A37C4" w14:textId="77777777" w:rsidR="00B22D31" w:rsidRPr="000208B7" w:rsidRDefault="00795933" w:rsidP="001715D8">
            <w:pPr>
              <w:spacing w:line="240" w:lineRule="auto"/>
              <w:jc w:val="both"/>
              <w:rPr>
                <w:sz w:val="20"/>
                <w:szCs w:val="20"/>
                <w:lang w:eastAsia="lv-LV"/>
              </w:rPr>
            </w:pPr>
            <w:r w:rsidRPr="000208B7">
              <w:rPr>
                <w:sz w:val="20"/>
                <w:szCs w:val="20"/>
                <w:lang w:eastAsia="lv-LV"/>
              </w:rPr>
              <w:t xml:space="preserve">Projektu ietvaros tiks veicināta zaļā publiskā iepirkuma prasību ievērošana, sludinot iepirkumus būvniecības darbiem. Tajā pašā laikā industriālajos parkos un teritorijās varētu būt iespēja attīstīt  uzņēmumus, kam būtu potenciāls veidot jaunas zaļās darba vietas, produktus un tehnoloģijas, kas varētu veicināt Latvijas virzību uz </w:t>
            </w:r>
            <w:proofErr w:type="spellStart"/>
            <w:r w:rsidRPr="000208B7">
              <w:rPr>
                <w:sz w:val="20"/>
                <w:szCs w:val="20"/>
                <w:lang w:eastAsia="lv-LV"/>
              </w:rPr>
              <w:t>klimatneitralitāti</w:t>
            </w:r>
            <w:proofErr w:type="spellEnd"/>
            <w:r w:rsidRPr="000208B7">
              <w:rPr>
                <w:sz w:val="20"/>
                <w:szCs w:val="20"/>
                <w:lang w:eastAsia="lv-LV"/>
              </w:rPr>
              <w:t>, tādā veidā sabalansējot potenciāli radītās palielinātās SEG emisijas. AER tehnoloģiju izmantošana un energoefektivitātes pasākumu īstenošana ir cieši saistīta ar uzņēmējdarbības veicināšanu, inovācijām un modernu tehnoloģiju izmantošanu, tādējādi uzlabojot iedzīvotāju vispārējo dzīves kvalitāti un apmierinātību ar uzņēmējdarbības vidi</w:t>
            </w:r>
            <w:r w:rsidR="00FD48A4" w:rsidRPr="000208B7">
              <w:rPr>
                <w:sz w:val="20"/>
                <w:szCs w:val="20"/>
                <w:lang w:eastAsia="lv-LV"/>
              </w:rPr>
              <w:t>.</w:t>
            </w:r>
          </w:p>
          <w:p w14:paraId="2AFD0EEB" w14:textId="6161781F" w:rsidR="00795933" w:rsidRPr="000208B7" w:rsidRDefault="00795933" w:rsidP="001715D8">
            <w:pPr>
              <w:spacing w:line="240" w:lineRule="auto"/>
              <w:jc w:val="both"/>
              <w:rPr>
                <w:b/>
                <w:bCs/>
                <w:sz w:val="20"/>
                <w:szCs w:val="20"/>
                <w:lang w:eastAsia="lv-LV"/>
              </w:rPr>
            </w:pPr>
            <w:r w:rsidRPr="000208B7">
              <w:rPr>
                <w:b/>
                <w:bCs/>
                <w:sz w:val="20"/>
                <w:szCs w:val="20"/>
                <w:lang w:eastAsia="lv-LV"/>
              </w:rPr>
              <w:t>Sasaiste ar reģionālās attīstības un nacionālās industriālās politikas mērķiem</w:t>
            </w:r>
          </w:p>
          <w:p w14:paraId="493216BA" w14:textId="2CB62DF0" w:rsidR="00795933" w:rsidRPr="000208B7" w:rsidRDefault="00795933" w:rsidP="001715D8">
            <w:pPr>
              <w:pStyle w:val="ListParagraph"/>
              <w:numPr>
                <w:ilvl w:val="0"/>
                <w:numId w:val="8"/>
              </w:numPr>
              <w:spacing w:line="240" w:lineRule="auto"/>
              <w:jc w:val="both"/>
              <w:rPr>
                <w:rFonts w:ascii="Times New Roman" w:hAnsi="Times New Roman" w:cs="Times New Roman"/>
                <w:sz w:val="20"/>
                <w:szCs w:val="20"/>
                <w:lang w:eastAsia="lv-LV"/>
              </w:rPr>
            </w:pPr>
            <w:r w:rsidRPr="000208B7">
              <w:rPr>
                <w:rFonts w:ascii="Times New Roman" w:hAnsi="Times New Roman" w:cs="Times New Roman"/>
                <w:sz w:val="20"/>
                <w:szCs w:val="20"/>
                <w:lang w:val="lv-LV" w:eastAsia="lv-LV"/>
              </w:rPr>
              <w:lastRenderedPageBreak/>
              <w:t>Saskaņā ar Nacionālās industriālās politikas pamatnostādnēm 2021.-2027.gadam</w:t>
            </w:r>
            <w:r w:rsidR="001715D8" w:rsidRPr="000208B7">
              <w:rPr>
                <w:rFonts w:ascii="Times New Roman" w:hAnsi="Times New Roman" w:cs="Times New Roman"/>
                <w:sz w:val="20"/>
                <w:szCs w:val="20"/>
                <w:lang w:val="lv-LV" w:eastAsia="lv-LV"/>
              </w:rPr>
              <w:t xml:space="preserve"> </w:t>
            </w:r>
            <w:r w:rsidRPr="000208B7">
              <w:rPr>
                <w:rFonts w:ascii="Times New Roman" w:hAnsi="Times New Roman" w:cs="Times New Roman"/>
                <w:sz w:val="20"/>
                <w:szCs w:val="20"/>
                <w:lang w:val="lv-LV" w:eastAsia="lv-LV"/>
              </w:rPr>
              <w:t xml:space="preserve">Latvija kā vienu no nākotnes konkurētspējas priekšnosacījumiem ir izvirzījusi ne tikai spēju pielāgoties klimata pārmaiņām, bet būt vienai no vadošajām valstīm, kas spēj radīt jaunus biznesa modeļus, attīstīt inovācijas un piedāvāt konkurētspējīgus pasaules līmeņa risinājumus klimata pārmaiņu izaicinājumiem, izmantojot to kā iespēju Latvijas ekonomikas attīstībai. </w:t>
            </w:r>
            <w:proofErr w:type="spellStart"/>
            <w:r w:rsidRPr="000208B7">
              <w:rPr>
                <w:rFonts w:ascii="Times New Roman" w:hAnsi="Times New Roman" w:cs="Times New Roman"/>
                <w:sz w:val="20"/>
                <w:szCs w:val="20"/>
                <w:lang w:eastAsia="lv-LV"/>
              </w:rPr>
              <w:t>Pamatnostādnes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paredz</w:t>
            </w:r>
            <w:proofErr w:type="spellEnd"/>
            <w:r w:rsidRPr="000208B7">
              <w:rPr>
                <w:rFonts w:ascii="Times New Roman" w:hAnsi="Times New Roman" w:cs="Times New Roman"/>
                <w:sz w:val="20"/>
                <w:szCs w:val="20"/>
                <w:lang w:eastAsia="lv-LV"/>
              </w:rPr>
              <w:t>:</w:t>
            </w:r>
          </w:p>
          <w:p w14:paraId="219EC7BF" w14:textId="2DC09840" w:rsidR="00795933" w:rsidRPr="000208B7" w:rsidRDefault="00795933" w:rsidP="001715D8">
            <w:pPr>
              <w:pStyle w:val="ListParagraph"/>
              <w:numPr>
                <w:ilvl w:val="1"/>
                <w:numId w:val="8"/>
              </w:numPr>
              <w:spacing w:line="240" w:lineRule="auto"/>
              <w:jc w:val="both"/>
              <w:rPr>
                <w:rFonts w:ascii="Times New Roman" w:hAnsi="Times New Roman" w:cs="Times New Roman"/>
                <w:sz w:val="20"/>
                <w:szCs w:val="20"/>
                <w:lang w:eastAsia="lv-LV"/>
              </w:rPr>
            </w:pPr>
            <w:proofErr w:type="spellStart"/>
            <w:r w:rsidRPr="000208B7">
              <w:rPr>
                <w:rFonts w:ascii="Times New Roman" w:hAnsi="Times New Roman" w:cs="Times New Roman"/>
                <w:sz w:val="20"/>
                <w:szCs w:val="20"/>
                <w:lang w:eastAsia="lv-LV"/>
              </w:rPr>
              <w:t>līdz</w:t>
            </w:r>
            <w:proofErr w:type="spellEnd"/>
            <w:r w:rsidRPr="000208B7">
              <w:rPr>
                <w:rFonts w:ascii="Times New Roman" w:hAnsi="Times New Roman" w:cs="Times New Roman"/>
                <w:sz w:val="20"/>
                <w:szCs w:val="20"/>
                <w:lang w:eastAsia="lv-LV"/>
              </w:rPr>
              <w:t xml:space="preserve"> 2030.gadam </w:t>
            </w:r>
            <w:proofErr w:type="spellStart"/>
            <w:r w:rsidRPr="000208B7">
              <w:rPr>
                <w:rFonts w:ascii="Times New Roman" w:hAnsi="Times New Roman" w:cs="Times New Roman"/>
                <w:sz w:val="20"/>
                <w:szCs w:val="20"/>
                <w:lang w:eastAsia="lv-LV"/>
              </w:rPr>
              <w:t>Latvijā</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palielināt</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kopējos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ieguldījumus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pētniecībā</w:t>
            </w:r>
            <w:proofErr w:type="spellEnd"/>
            <w:r w:rsidRPr="000208B7">
              <w:rPr>
                <w:rFonts w:ascii="Times New Roman" w:hAnsi="Times New Roman" w:cs="Times New Roman"/>
                <w:sz w:val="20"/>
                <w:szCs w:val="20"/>
                <w:lang w:eastAsia="lv-LV"/>
              </w:rPr>
              <w:t xml:space="preserve"> un </w:t>
            </w:r>
            <w:proofErr w:type="spellStart"/>
            <w:r w:rsidRPr="000208B7">
              <w:rPr>
                <w:rFonts w:ascii="Times New Roman" w:hAnsi="Times New Roman" w:cs="Times New Roman"/>
                <w:sz w:val="20"/>
                <w:szCs w:val="20"/>
                <w:lang w:eastAsia="lv-LV"/>
              </w:rPr>
              <w:t>attīstībā</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līdz</w:t>
            </w:r>
            <w:proofErr w:type="spellEnd"/>
            <w:r w:rsidRPr="000208B7">
              <w:rPr>
                <w:rFonts w:ascii="Times New Roman" w:hAnsi="Times New Roman" w:cs="Times New Roman"/>
                <w:sz w:val="20"/>
                <w:szCs w:val="20"/>
                <w:lang w:eastAsia="lv-LV"/>
              </w:rPr>
              <w:t xml:space="preserve"> 1,5% no IKP, no </w:t>
            </w:r>
            <w:proofErr w:type="spellStart"/>
            <w:r w:rsidRPr="000208B7">
              <w:rPr>
                <w:rFonts w:ascii="Times New Roman" w:hAnsi="Times New Roman" w:cs="Times New Roman"/>
                <w:sz w:val="20"/>
                <w:szCs w:val="20"/>
                <w:lang w:eastAsia="lv-LV"/>
              </w:rPr>
              <w:t>kuriem</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vismaz</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trešo</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daļu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paredzēts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novirzīt</w:t>
            </w:r>
            <w:proofErr w:type="spellEnd"/>
            <w:r w:rsidRPr="000208B7">
              <w:rPr>
                <w:rFonts w:ascii="Times New Roman" w:hAnsi="Times New Roman" w:cs="Times New Roman"/>
                <w:sz w:val="20"/>
                <w:szCs w:val="20"/>
                <w:lang w:eastAsia="lv-LV"/>
              </w:rPr>
              <w:t xml:space="preserve"> P&amp;I </w:t>
            </w:r>
            <w:proofErr w:type="spellStart"/>
            <w:r w:rsidRPr="000208B7">
              <w:rPr>
                <w:rFonts w:ascii="Times New Roman" w:hAnsi="Times New Roman" w:cs="Times New Roman"/>
                <w:sz w:val="20"/>
                <w:szCs w:val="20"/>
                <w:lang w:eastAsia="lv-LV"/>
              </w:rPr>
              <w:t>klimata</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izaicinājumu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risināšanai</w:t>
            </w:r>
            <w:proofErr w:type="spellEnd"/>
            <w:r w:rsidRPr="000208B7">
              <w:rPr>
                <w:rFonts w:ascii="Times New Roman" w:hAnsi="Times New Roman" w:cs="Times New Roman"/>
                <w:sz w:val="20"/>
                <w:szCs w:val="20"/>
                <w:lang w:eastAsia="lv-LV"/>
              </w:rPr>
              <w:t xml:space="preserve">, tai </w:t>
            </w:r>
            <w:proofErr w:type="spellStart"/>
            <w:r w:rsidRPr="000208B7">
              <w:rPr>
                <w:rFonts w:ascii="Times New Roman" w:hAnsi="Times New Roman" w:cs="Times New Roman"/>
                <w:sz w:val="20"/>
                <w:szCs w:val="20"/>
                <w:lang w:eastAsia="lv-LV"/>
              </w:rPr>
              <w:t>skaitā</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Viedās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enerģētikas</w:t>
            </w:r>
            <w:proofErr w:type="spellEnd"/>
            <w:r w:rsidRPr="000208B7">
              <w:rPr>
                <w:rFonts w:ascii="Times New Roman" w:hAnsi="Times New Roman" w:cs="Times New Roman"/>
                <w:sz w:val="20"/>
                <w:szCs w:val="20"/>
                <w:lang w:eastAsia="lv-LV"/>
              </w:rPr>
              <w:t xml:space="preserve"> un </w:t>
            </w:r>
            <w:proofErr w:type="spellStart"/>
            <w:r w:rsidRPr="000208B7">
              <w:rPr>
                <w:rFonts w:ascii="Times New Roman" w:hAnsi="Times New Roman" w:cs="Times New Roman"/>
                <w:sz w:val="20"/>
                <w:szCs w:val="20"/>
                <w:lang w:eastAsia="lv-LV"/>
              </w:rPr>
              <w:t>mobilitātes</w:t>
            </w:r>
            <w:proofErr w:type="spellEnd"/>
            <w:r w:rsidRPr="000208B7">
              <w:rPr>
                <w:rFonts w:ascii="Times New Roman" w:hAnsi="Times New Roman" w:cs="Times New Roman"/>
                <w:sz w:val="20"/>
                <w:szCs w:val="20"/>
                <w:lang w:eastAsia="lv-LV"/>
              </w:rPr>
              <w:t xml:space="preserve"> </w:t>
            </w:r>
            <w:proofErr w:type="spellStart"/>
            <w:proofErr w:type="gramStart"/>
            <w:r w:rsidRPr="000208B7">
              <w:rPr>
                <w:rFonts w:ascii="Times New Roman" w:hAnsi="Times New Roman" w:cs="Times New Roman"/>
                <w:sz w:val="20"/>
                <w:szCs w:val="20"/>
                <w:lang w:eastAsia="lv-LV"/>
              </w:rPr>
              <w:t>jomā</w:t>
            </w:r>
            <w:proofErr w:type="spellEnd"/>
            <w:r w:rsidRPr="000208B7">
              <w:rPr>
                <w:rFonts w:ascii="Times New Roman" w:hAnsi="Times New Roman" w:cs="Times New Roman"/>
                <w:sz w:val="20"/>
                <w:szCs w:val="20"/>
                <w:lang w:eastAsia="lv-LV"/>
              </w:rPr>
              <w:t>;</w:t>
            </w:r>
            <w:proofErr w:type="gramEnd"/>
          </w:p>
          <w:p w14:paraId="6361AC9F" w14:textId="25CC38F4" w:rsidR="00795933" w:rsidRPr="000208B7" w:rsidRDefault="00795933" w:rsidP="001715D8">
            <w:pPr>
              <w:pStyle w:val="ListParagraph"/>
              <w:numPr>
                <w:ilvl w:val="1"/>
                <w:numId w:val="8"/>
              </w:numPr>
              <w:spacing w:line="240" w:lineRule="auto"/>
              <w:jc w:val="both"/>
              <w:rPr>
                <w:rFonts w:ascii="Times New Roman" w:hAnsi="Times New Roman" w:cs="Times New Roman"/>
                <w:sz w:val="20"/>
                <w:szCs w:val="20"/>
                <w:lang w:eastAsia="lv-LV"/>
              </w:rPr>
            </w:pPr>
            <w:proofErr w:type="spellStart"/>
            <w:r w:rsidRPr="000208B7">
              <w:rPr>
                <w:rFonts w:ascii="Times New Roman" w:hAnsi="Times New Roman" w:cs="Times New Roman"/>
                <w:sz w:val="20"/>
                <w:szCs w:val="20"/>
                <w:lang w:eastAsia="lv-LV"/>
              </w:rPr>
              <w:t>veicināt</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investīciju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piesaisti</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nodrošinot</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publiskās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infrastruktūras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pielāgošanu</w:t>
            </w:r>
            <w:proofErr w:type="spellEnd"/>
            <w:r w:rsidRPr="000208B7">
              <w:rPr>
                <w:rFonts w:ascii="Times New Roman" w:hAnsi="Times New Roman" w:cs="Times New Roman"/>
                <w:sz w:val="20"/>
                <w:szCs w:val="20"/>
                <w:lang w:eastAsia="lv-LV"/>
              </w:rPr>
              <w:t xml:space="preserve"> un </w:t>
            </w:r>
            <w:proofErr w:type="spellStart"/>
            <w:r w:rsidRPr="000208B7">
              <w:rPr>
                <w:rFonts w:ascii="Times New Roman" w:hAnsi="Times New Roman" w:cs="Times New Roman"/>
                <w:sz w:val="20"/>
                <w:szCs w:val="20"/>
                <w:lang w:eastAsia="lv-LV"/>
              </w:rPr>
              <w:t>veicināt</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investīcijas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jaunās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tehnoloģijās</w:t>
            </w:r>
            <w:proofErr w:type="spellEnd"/>
            <w:r w:rsidRPr="000208B7">
              <w:rPr>
                <w:rFonts w:ascii="Times New Roman" w:hAnsi="Times New Roman" w:cs="Times New Roman"/>
                <w:sz w:val="20"/>
                <w:szCs w:val="20"/>
                <w:lang w:eastAsia="lv-LV"/>
              </w:rPr>
              <w:t xml:space="preserve">, tai </w:t>
            </w:r>
            <w:proofErr w:type="spellStart"/>
            <w:r w:rsidRPr="000208B7">
              <w:rPr>
                <w:rFonts w:ascii="Times New Roman" w:hAnsi="Times New Roman" w:cs="Times New Roman"/>
                <w:sz w:val="20"/>
                <w:szCs w:val="20"/>
                <w:lang w:eastAsia="lv-LV"/>
              </w:rPr>
              <w:t>skaitā</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lai</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nodrošinātu</w:t>
            </w:r>
            <w:proofErr w:type="spellEnd"/>
            <w:r w:rsidRPr="000208B7">
              <w:rPr>
                <w:rFonts w:ascii="Times New Roman" w:hAnsi="Times New Roman" w:cs="Times New Roman"/>
                <w:sz w:val="20"/>
                <w:szCs w:val="20"/>
                <w:lang w:eastAsia="lv-LV"/>
              </w:rPr>
              <w:t xml:space="preserve"> SEG </w:t>
            </w:r>
            <w:proofErr w:type="spellStart"/>
            <w:r w:rsidRPr="000208B7">
              <w:rPr>
                <w:rFonts w:ascii="Times New Roman" w:hAnsi="Times New Roman" w:cs="Times New Roman"/>
                <w:sz w:val="20"/>
                <w:szCs w:val="20"/>
                <w:lang w:eastAsia="lv-LV"/>
              </w:rPr>
              <w:t>emisiju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samazināšanu</w:t>
            </w:r>
            <w:proofErr w:type="spellEnd"/>
            <w:r w:rsidRPr="000208B7">
              <w:rPr>
                <w:rFonts w:ascii="Times New Roman" w:hAnsi="Times New Roman" w:cs="Times New Roman"/>
                <w:sz w:val="20"/>
                <w:szCs w:val="20"/>
                <w:lang w:eastAsia="lv-LV"/>
              </w:rPr>
              <w:t xml:space="preserve"> un </w:t>
            </w:r>
            <w:proofErr w:type="spellStart"/>
            <w:r w:rsidRPr="000208B7">
              <w:rPr>
                <w:rFonts w:ascii="Times New Roman" w:hAnsi="Times New Roman" w:cs="Times New Roman"/>
                <w:sz w:val="20"/>
                <w:szCs w:val="20"/>
                <w:lang w:eastAsia="lv-LV"/>
              </w:rPr>
              <w:t>veiktu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jaunus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klimata</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tehnoloģiju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atklājumus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izmantojot</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risinājumus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klimata</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pārmaiņu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mazināšanai</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vienlaicīgi</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virzoties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uz</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klimatnoturīgu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ekonomikas</w:t>
            </w:r>
            <w:proofErr w:type="spellEnd"/>
            <w:r w:rsidRPr="000208B7">
              <w:rPr>
                <w:rFonts w:ascii="Times New Roman" w:hAnsi="Times New Roman" w:cs="Times New Roman"/>
                <w:sz w:val="20"/>
                <w:szCs w:val="20"/>
                <w:lang w:eastAsia="lv-LV"/>
              </w:rPr>
              <w:t xml:space="preserve"> </w:t>
            </w:r>
            <w:proofErr w:type="spellStart"/>
            <w:proofErr w:type="gramStart"/>
            <w:r w:rsidRPr="000208B7">
              <w:rPr>
                <w:rFonts w:ascii="Times New Roman" w:hAnsi="Times New Roman" w:cs="Times New Roman"/>
                <w:sz w:val="20"/>
                <w:szCs w:val="20"/>
                <w:lang w:eastAsia="lv-LV"/>
              </w:rPr>
              <w:t>attīstību</w:t>
            </w:r>
            <w:proofErr w:type="spellEnd"/>
            <w:r w:rsidRPr="000208B7">
              <w:rPr>
                <w:rFonts w:ascii="Times New Roman" w:hAnsi="Times New Roman" w:cs="Times New Roman"/>
                <w:sz w:val="20"/>
                <w:szCs w:val="20"/>
                <w:lang w:eastAsia="lv-LV"/>
              </w:rPr>
              <w:t>;</w:t>
            </w:r>
            <w:proofErr w:type="gramEnd"/>
          </w:p>
          <w:p w14:paraId="1252608E" w14:textId="07CBD7EF" w:rsidR="00336337" w:rsidRPr="000208B7" w:rsidRDefault="00795933" w:rsidP="001715D8">
            <w:pPr>
              <w:pStyle w:val="ListParagraph"/>
              <w:numPr>
                <w:ilvl w:val="0"/>
                <w:numId w:val="8"/>
              </w:numPr>
              <w:spacing w:line="240" w:lineRule="auto"/>
              <w:jc w:val="both"/>
              <w:rPr>
                <w:rFonts w:ascii="Times New Roman" w:hAnsi="Times New Roman" w:cs="Times New Roman"/>
                <w:sz w:val="20"/>
                <w:szCs w:val="20"/>
                <w:lang w:eastAsia="lv-LV"/>
              </w:rPr>
            </w:pPr>
            <w:proofErr w:type="spellStart"/>
            <w:r w:rsidRPr="000208B7">
              <w:rPr>
                <w:rFonts w:ascii="Times New Roman" w:hAnsi="Times New Roman" w:cs="Times New Roman"/>
                <w:sz w:val="20"/>
                <w:szCs w:val="20"/>
                <w:lang w:eastAsia="lv-LV"/>
              </w:rPr>
              <w:t>veikt</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produktivitāti</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paaugstinošu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darbību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atbalstīšana</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privātajā</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sektorā</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atjaunojamo</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energoresursu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augsto</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tehnoloģiju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pielietošanai</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tautsaimniecības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nozarēs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veicināt</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efektīvu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energoresursu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izmantošanu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enerģijas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patēriņa</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samazināšanu</w:t>
            </w:r>
            <w:proofErr w:type="spellEnd"/>
            <w:r w:rsidRPr="000208B7">
              <w:rPr>
                <w:rFonts w:ascii="Times New Roman" w:hAnsi="Times New Roman" w:cs="Times New Roman"/>
                <w:sz w:val="20"/>
                <w:szCs w:val="20"/>
                <w:lang w:eastAsia="lv-LV"/>
              </w:rPr>
              <w:t xml:space="preserve"> un </w:t>
            </w:r>
            <w:proofErr w:type="spellStart"/>
            <w:r w:rsidRPr="000208B7">
              <w:rPr>
                <w:rFonts w:ascii="Times New Roman" w:hAnsi="Times New Roman" w:cs="Times New Roman"/>
                <w:sz w:val="20"/>
                <w:szCs w:val="20"/>
                <w:lang w:eastAsia="lv-LV"/>
              </w:rPr>
              <w:t>pāreju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uz</w:t>
            </w:r>
            <w:proofErr w:type="spellEnd"/>
            <w:r w:rsidRPr="000208B7">
              <w:rPr>
                <w:rFonts w:ascii="Times New Roman" w:hAnsi="Times New Roman" w:cs="Times New Roman"/>
                <w:sz w:val="20"/>
                <w:szCs w:val="20"/>
                <w:lang w:eastAsia="lv-LV"/>
              </w:rPr>
              <w:t xml:space="preserve"> AER </w:t>
            </w:r>
            <w:proofErr w:type="spellStart"/>
            <w:r w:rsidRPr="000208B7">
              <w:rPr>
                <w:rFonts w:ascii="Times New Roman" w:hAnsi="Times New Roman" w:cs="Times New Roman"/>
                <w:sz w:val="20"/>
                <w:szCs w:val="20"/>
                <w:lang w:eastAsia="lv-LV"/>
              </w:rPr>
              <w:t>apstrādes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rūpniecību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pārejot</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uz</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tīru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aprites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ekonomiku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Eiropas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Zaļais</w:t>
            </w:r>
            <w:proofErr w:type="spellEnd"/>
            <w:r w:rsidRPr="000208B7">
              <w:rPr>
                <w:rFonts w:ascii="Times New Roman" w:hAnsi="Times New Roman" w:cs="Times New Roman"/>
                <w:sz w:val="20"/>
                <w:szCs w:val="20"/>
                <w:lang w:eastAsia="lv-LV"/>
              </w:rPr>
              <w:t xml:space="preserve"> </w:t>
            </w:r>
            <w:proofErr w:type="spellStart"/>
            <w:proofErr w:type="gramStart"/>
            <w:r w:rsidRPr="000208B7">
              <w:rPr>
                <w:rFonts w:ascii="Times New Roman" w:hAnsi="Times New Roman" w:cs="Times New Roman"/>
                <w:sz w:val="20"/>
                <w:szCs w:val="20"/>
                <w:lang w:eastAsia="lv-LV"/>
              </w:rPr>
              <w:t>kurss</w:t>
            </w:r>
            <w:proofErr w:type="spellEnd"/>
            <w:r w:rsidRPr="000208B7">
              <w:rPr>
                <w:rFonts w:ascii="Times New Roman" w:hAnsi="Times New Roman" w:cs="Times New Roman"/>
                <w:sz w:val="20"/>
                <w:szCs w:val="20"/>
                <w:lang w:eastAsia="lv-LV"/>
              </w:rPr>
              <w:t xml:space="preserve"> )</w:t>
            </w:r>
            <w:proofErr w:type="gram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izstrādāt</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klimatam</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draudzīgas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ieguves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tehnoloģijas</w:t>
            </w:r>
            <w:proofErr w:type="spellEnd"/>
            <w:r w:rsidRPr="000208B7">
              <w:rPr>
                <w:rFonts w:ascii="Times New Roman" w:hAnsi="Times New Roman" w:cs="Times New Roman"/>
                <w:sz w:val="20"/>
                <w:szCs w:val="20"/>
                <w:lang w:eastAsia="lv-LV"/>
              </w:rPr>
              <w:t>.</w:t>
            </w:r>
          </w:p>
        </w:tc>
      </w:tr>
      <w:tr w:rsidR="00336337" w:rsidRPr="000208B7" w14:paraId="2AABD9E5"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60B7CEA" w14:textId="77777777" w:rsidR="00336337" w:rsidRPr="000208B7" w:rsidRDefault="00336337" w:rsidP="00336337">
            <w:pPr>
              <w:spacing w:line="240" w:lineRule="auto"/>
              <w:rPr>
                <w:rFonts w:eastAsia="Times New Roman"/>
                <w:b/>
                <w:bCs/>
                <w:sz w:val="20"/>
                <w:szCs w:val="20"/>
                <w:lang w:eastAsia="lv-LV"/>
              </w:rPr>
            </w:pPr>
            <w:r w:rsidRPr="000208B7">
              <w:rPr>
                <w:rFonts w:eastAsia="Times New Roman"/>
                <w:b/>
                <w:bCs/>
                <w:sz w:val="20"/>
                <w:szCs w:val="20"/>
                <w:lang w:eastAsia="lv-LV"/>
              </w:rPr>
              <w:lastRenderedPageBreak/>
              <w:t xml:space="preserve">Pielāgošanās klimata pārmaiņām. </w:t>
            </w:r>
          </w:p>
          <w:p w14:paraId="11C3F859" w14:textId="77777777" w:rsidR="00336337" w:rsidRPr="000208B7" w:rsidRDefault="00336337" w:rsidP="00336337">
            <w:pPr>
              <w:spacing w:line="240" w:lineRule="auto"/>
              <w:jc w:val="both"/>
              <w:rPr>
                <w:sz w:val="20"/>
                <w:szCs w:val="20"/>
              </w:rPr>
            </w:pPr>
            <w:r w:rsidRPr="000208B7">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61B31EB" w14:textId="77777777" w:rsidR="00336337" w:rsidRPr="000208B7"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C56D810" w14:textId="77777777" w:rsidR="00336337" w:rsidRPr="000208B7" w:rsidRDefault="00336337" w:rsidP="009B0A4F">
            <w:pPr>
              <w:spacing w:line="240" w:lineRule="auto"/>
              <w:rPr>
                <w:sz w:val="20"/>
                <w:szCs w:val="20"/>
                <w:lang w:eastAsia="lv-LV"/>
              </w:rPr>
            </w:pPr>
          </w:p>
        </w:tc>
      </w:tr>
      <w:tr w:rsidR="00336337" w:rsidRPr="000208B7" w14:paraId="692E791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1DD2F83E" w14:textId="77777777" w:rsidR="00336337" w:rsidRPr="000208B7" w:rsidRDefault="00336337" w:rsidP="00336337">
            <w:pPr>
              <w:spacing w:line="240" w:lineRule="auto"/>
              <w:jc w:val="both"/>
              <w:rPr>
                <w:rFonts w:eastAsia="Times New Roman"/>
                <w:b/>
                <w:bCs/>
                <w:sz w:val="20"/>
                <w:szCs w:val="20"/>
                <w:lang w:eastAsia="lv-LV"/>
              </w:rPr>
            </w:pPr>
            <w:r w:rsidRPr="000208B7">
              <w:rPr>
                <w:rFonts w:eastAsia="Times New Roman"/>
                <w:b/>
                <w:bCs/>
                <w:sz w:val="20"/>
                <w:szCs w:val="20"/>
                <w:lang w:eastAsia="lv-LV"/>
              </w:rPr>
              <w:t xml:space="preserve">Ilgtspējīga ūdens un jūras resursu izmantošana un aizsardzība. </w:t>
            </w:r>
          </w:p>
          <w:p w14:paraId="418A1207" w14:textId="77777777" w:rsidR="00336337" w:rsidRPr="000208B7" w:rsidRDefault="00336337" w:rsidP="00336337">
            <w:pPr>
              <w:spacing w:line="240" w:lineRule="auto"/>
              <w:jc w:val="both"/>
              <w:rPr>
                <w:rFonts w:eastAsia="Times New Roman"/>
                <w:sz w:val="20"/>
                <w:szCs w:val="20"/>
                <w:lang w:eastAsia="lv-LV"/>
              </w:rPr>
            </w:pPr>
            <w:r w:rsidRPr="000208B7">
              <w:rPr>
                <w:rFonts w:eastAsia="Times New Roman"/>
                <w:sz w:val="20"/>
                <w:szCs w:val="20"/>
                <w:lang w:eastAsia="lv-LV"/>
              </w:rPr>
              <w:t xml:space="preserve">Vai paredzams, ka pasākums kaitēs: </w:t>
            </w:r>
          </w:p>
          <w:p w14:paraId="68E27686" w14:textId="77777777" w:rsidR="00336337" w:rsidRPr="000208B7" w:rsidRDefault="00336337" w:rsidP="00336337">
            <w:pPr>
              <w:spacing w:line="240" w:lineRule="auto"/>
              <w:jc w:val="both"/>
              <w:rPr>
                <w:rFonts w:eastAsia="Times New Roman"/>
                <w:sz w:val="20"/>
                <w:szCs w:val="20"/>
                <w:lang w:eastAsia="lv-LV"/>
              </w:rPr>
            </w:pPr>
            <w:r w:rsidRPr="000208B7">
              <w:rPr>
                <w:rFonts w:eastAsia="Times New Roman"/>
                <w:sz w:val="20"/>
                <w:szCs w:val="20"/>
                <w:lang w:eastAsia="lv-LV"/>
              </w:rPr>
              <w:t xml:space="preserve">(i) ūdensobjektu labam stāvoklim vai to labam ekoloģiskajam potenciālam, ieskaitot virszemes ūdeņus un gruntsūdeņus; vai </w:t>
            </w:r>
          </w:p>
          <w:p w14:paraId="52E9E6AB" w14:textId="77777777" w:rsidR="00336337" w:rsidRPr="000208B7" w:rsidRDefault="00336337" w:rsidP="00336337">
            <w:pPr>
              <w:spacing w:line="240" w:lineRule="auto"/>
              <w:jc w:val="both"/>
              <w:rPr>
                <w:sz w:val="20"/>
                <w:szCs w:val="20"/>
              </w:rPr>
            </w:pPr>
            <w:r w:rsidRPr="000208B7">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2430EDA" w14:textId="561D0E94" w:rsidR="00336337" w:rsidRPr="000208B7" w:rsidRDefault="00922BA3" w:rsidP="009B0A4F">
            <w:pPr>
              <w:spacing w:line="240" w:lineRule="auto"/>
              <w:jc w:val="center"/>
              <w:rPr>
                <w:rFonts w:eastAsia="Times New Roman"/>
                <w:b/>
                <w:bCs/>
                <w:sz w:val="20"/>
                <w:szCs w:val="20"/>
                <w:lang w:eastAsia="lv-LV"/>
              </w:rPr>
            </w:pPr>
            <w:r w:rsidRPr="000208B7">
              <w:rPr>
                <w:rFonts w:eastAsia="Times New Roman"/>
                <w:b/>
                <w:bCs/>
                <w:sz w:val="20"/>
                <w:szCs w:val="20"/>
                <w:lang w:eastAsia="lv-LV"/>
              </w:rPr>
              <w:t>Nē</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443A551" w14:textId="77777777" w:rsidR="008807CC" w:rsidRPr="000208B7" w:rsidRDefault="008807CC" w:rsidP="008807CC">
            <w:pPr>
              <w:pStyle w:val="ListParagraph"/>
              <w:spacing w:line="240" w:lineRule="auto"/>
              <w:ind w:left="173"/>
              <w:rPr>
                <w:rFonts w:ascii="Times New Roman" w:hAnsi="Times New Roman" w:cs="Times New Roman"/>
                <w:sz w:val="20"/>
                <w:szCs w:val="20"/>
                <w:lang w:val="lv-LV" w:eastAsia="lv-LV"/>
              </w:rPr>
            </w:pPr>
            <w:r w:rsidRPr="000208B7">
              <w:rPr>
                <w:rFonts w:ascii="Times New Roman" w:hAnsi="Times New Roman" w:cs="Times New Roman"/>
                <w:sz w:val="20"/>
                <w:szCs w:val="20"/>
                <w:lang w:val="lv-LV" w:eastAsia="lv-LV"/>
              </w:rPr>
              <w:t>Pasākumam nav būtiskas ietekmes, jo:</w:t>
            </w:r>
          </w:p>
          <w:p w14:paraId="5229D23E" w14:textId="1605F95B" w:rsidR="008807CC" w:rsidRPr="000208B7" w:rsidRDefault="008807CC" w:rsidP="007E4C89">
            <w:pPr>
              <w:pStyle w:val="ListParagraph"/>
              <w:numPr>
                <w:ilvl w:val="0"/>
                <w:numId w:val="13"/>
              </w:numPr>
              <w:spacing w:line="240" w:lineRule="auto"/>
              <w:jc w:val="both"/>
              <w:rPr>
                <w:rFonts w:ascii="Times New Roman" w:hAnsi="Times New Roman" w:cs="Times New Roman"/>
                <w:sz w:val="20"/>
                <w:szCs w:val="20"/>
                <w:lang w:val="lv-LV" w:eastAsia="lv-LV"/>
              </w:rPr>
            </w:pPr>
            <w:r w:rsidRPr="000208B7">
              <w:rPr>
                <w:rFonts w:ascii="Times New Roman" w:hAnsi="Times New Roman" w:cs="Times New Roman"/>
                <w:sz w:val="20"/>
                <w:szCs w:val="20"/>
                <w:lang w:val="lv-LV" w:eastAsia="lv-LV"/>
              </w:rPr>
              <w:t>ražošanas ciklā radītais tehnoloģiskais ūdens tiek attīrīts pirms nokļūšanas dabā;</w:t>
            </w:r>
          </w:p>
          <w:p w14:paraId="297368BF" w14:textId="00A71777" w:rsidR="008807CC" w:rsidRPr="000208B7" w:rsidRDefault="008807CC" w:rsidP="007E4C89">
            <w:pPr>
              <w:pStyle w:val="ListParagraph"/>
              <w:numPr>
                <w:ilvl w:val="0"/>
                <w:numId w:val="13"/>
              </w:numPr>
              <w:spacing w:line="240" w:lineRule="auto"/>
              <w:jc w:val="both"/>
              <w:rPr>
                <w:rFonts w:ascii="Times New Roman" w:hAnsi="Times New Roman" w:cs="Times New Roman"/>
                <w:sz w:val="20"/>
                <w:szCs w:val="20"/>
                <w:lang w:val="lv-LV" w:eastAsia="lv-LV"/>
              </w:rPr>
            </w:pPr>
            <w:r w:rsidRPr="000208B7">
              <w:rPr>
                <w:rFonts w:ascii="Times New Roman" w:hAnsi="Times New Roman" w:cs="Times New Roman"/>
                <w:sz w:val="20"/>
                <w:szCs w:val="20"/>
                <w:lang w:val="lv-LV" w:eastAsia="lv-LV"/>
              </w:rPr>
              <w:t>tiek plānota jau eksistējošu autoceļu un dzelzceļa infrastruktūras stāvokļa kvalitātes uzlabošana;</w:t>
            </w:r>
          </w:p>
          <w:p w14:paraId="4B862128" w14:textId="253BF158" w:rsidR="008807CC" w:rsidRPr="000208B7" w:rsidRDefault="008807CC" w:rsidP="007E4C89">
            <w:pPr>
              <w:pStyle w:val="ListParagraph"/>
              <w:numPr>
                <w:ilvl w:val="0"/>
                <w:numId w:val="13"/>
              </w:numPr>
              <w:spacing w:line="240" w:lineRule="auto"/>
              <w:jc w:val="both"/>
              <w:rPr>
                <w:rFonts w:ascii="Times New Roman" w:hAnsi="Times New Roman" w:cs="Times New Roman"/>
                <w:sz w:val="20"/>
                <w:szCs w:val="20"/>
                <w:lang w:val="lv-LV" w:eastAsia="lv-LV"/>
              </w:rPr>
            </w:pPr>
            <w:r w:rsidRPr="000208B7">
              <w:rPr>
                <w:rFonts w:ascii="Times New Roman" w:hAnsi="Times New Roman" w:cs="Times New Roman"/>
                <w:sz w:val="20"/>
                <w:szCs w:val="20"/>
                <w:lang w:val="lv-LV" w:eastAsia="lv-LV"/>
              </w:rPr>
              <w:t xml:space="preserve">būvējot infrastruktūru, tiks uzlabotas lietus ūdens novadīšanas sistēmas, nepieciešamības gadījumā novēršot piesārņojuma nokļūšanu virszemes ūdeņos, kā arī nodalot zonas, kurās potenciāli var rasties piesārņojošu vielu (eļļu, degvielas u.c.) noplūde no transportlīdzekļiem un/vai iekārtām. </w:t>
            </w:r>
          </w:p>
          <w:p w14:paraId="73B2D717" w14:textId="07A690E5" w:rsidR="008807CC" w:rsidRPr="000208B7" w:rsidRDefault="008807CC" w:rsidP="007E4C89">
            <w:pPr>
              <w:pStyle w:val="ListParagraph"/>
              <w:numPr>
                <w:ilvl w:val="0"/>
                <w:numId w:val="13"/>
              </w:numPr>
              <w:spacing w:line="240" w:lineRule="auto"/>
              <w:jc w:val="both"/>
              <w:rPr>
                <w:rFonts w:ascii="Times New Roman" w:hAnsi="Times New Roman" w:cs="Times New Roman"/>
                <w:sz w:val="20"/>
                <w:szCs w:val="20"/>
                <w:lang w:val="lv-LV" w:eastAsia="lv-LV"/>
              </w:rPr>
            </w:pPr>
            <w:r w:rsidRPr="000208B7">
              <w:rPr>
                <w:rFonts w:ascii="Times New Roman" w:hAnsi="Times New Roman" w:cs="Times New Roman"/>
                <w:sz w:val="20"/>
                <w:szCs w:val="20"/>
                <w:lang w:val="lv-LV" w:eastAsia="lv-LV"/>
              </w:rPr>
              <w:t>Potenciāli bīstami materiāli (eļļas, krāsas, smērvielas u.c.) tiks glabātas tām īpaši paredzētās zonās un īpaši pielāgotās tvertnēs lai izslēgtu piesārņojuma rašanās risku.</w:t>
            </w:r>
          </w:p>
          <w:p w14:paraId="2EF28C36" w14:textId="1C114A98" w:rsidR="008807CC" w:rsidRPr="000208B7" w:rsidRDefault="008807CC" w:rsidP="007E4C89">
            <w:pPr>
              <w:pStyle w:val="ListParagraph"/>
              <w:numPr>
                <w:ilvl w:val="0"/>
                <w:numId w:val="13"/>
              </w:numPr>
              <w:spacing w:line="240" w:lineRule="auto"/>
              <w:jc w:val="both"/>
              <w:rPr>
                <w:rFonts w:ascii="Times New Roman" w:hAnsi="Times New Roman" w:cs="Times New Roman"/>
                <w:sz w:val="20"/>
                <w:szCs w:val="20"/>
                <w:lang w:val="lv-LV" w:eastAsia="lv-LV"/>
              </w:rPr>
            </w:pPr>
            <w:r w:rsidRPr="000208B7">
              <w:rPr>
                <w:rFonts w:ascii="Times New Roman" w:hAnsi="Times New Roman" w:cs="Times New Roman"/>
                <w:sz w:val="20"/>
                <w:szCs w:val="20"/>
                <w:lang w:val="lv-LV" w:eastAsia="lv-LV"/>
              </w:rPr>
              <w:t>Tiks atbalstīta tādu AER izmantošana, kas nerada gaisu piesārņojošo vielu emisijas (saule, vējš u.c.), samazināsies apdraudējums iedzīvotāju veselībai.</w:t>
            </w:r>
          </w:p>
          <w:p w14:paraId="29F9BB07" w14:textId="77777777" w:rsidR="008807CC" w:rsidRPr="000208B7" w:rsidRDefault="008807CC" w:rsidP="007E4C89">
            <w:pPr>
              <w:pStyle w:val="ListParagraph"/>
              <w:spacing w:line="240" w:lineRule="auto"/>
              <w:ind w:left="173"/>
              <w:jc w:val="both"/>
              <w:rPr>
                <w:rFonts w:ascii="Times New Roman" w:hAnsi="Times New Roman" w:cs="Times New Roman"/>
                <w:sz w:val="20"/>
                <w:szCs w:val="20"/>
                <w:lang w:val="lv-LV" w:eastAsia="lv-LV"/>
              </w:rPr>
            </w:pPr>
          </w:p>
          <w:p w14:paraId="119DAE25" w14:textId="6C88B2FD" w:rsidR="00336337" w:rsidRPr="000208B7" w:rsidRDefault="008807CC" w:rsidP="007E4C89">
            <w:pPr>
              <w:pStyle w:val="ListParagraph"/>
              <w:spacing w:line="240" w:lineRule="auto"/>
              <w:ind w:left="173"/>
              <w:jc w:val="both"/>
              <w:rPr>
                <w:rFonts w:ascii="Times New Roman" w:hAnsi="Times New Roman" w:cs="Times New Roman"/>
                <w:sz w:val="20"/>
                <w:szCs w:val="20"/>
                <w:lang w:val="lv-LV" w:eastAsia="lv-LV"/>
              </w:rPr>
            </w:pPr>
            <w:r w:rsidRPr="000208B7">
              <w:rPr>
                <w:rFonts w:ascii="Times New Roman" w:hAnsi="Times New Roman" w:cs="Times New Roman"/>
                <w:sz w:val="20"/>
                <w:szCs w:val="20"/>
                <w:lang w:val="lv-LV" w:eastAsia="lv-LV"/>
              </w:rPr>
              <w:t>Būvniecības laikā tiks īstenoti vides aizsardzībai vajadzīgie ietekmes mazināšanas pasākumi.</w:t>
            </w:r>
          </w:p>
        </w:tc>
      </w:tr>
      <w:tr w:rsidR="00336337" w:rsidRPr="000208B7" w14:paraId="1EFC6BD9"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36E925CD" w14:textId="77777777" w:rsidR="00336337" w:rsidRPr="000208B7" w:rsidRDefault="00336337" w:rsidP="00336337">
            <w:pPr>
              <w:spacing w:line="240" w:lineRule="auto"/>
              <w:jc w:val="both"/>
              <w:rPr>
                <w:rFonts w:eastAsia="Times New Roman"/>
                <w:sz w:val="20"/>
                <w:szCs w:val="20"/>
                <w:lang w:eastAsia="lv-LV"/>
              </w:rPr>
            </w:pPr>
            <w:r w:rsidRPr="000208B7">
              <w:rPr>
                <w:rFonts w:eastAsia="Times New Roman"/>
                <w:b/>
                <w:bCs/>
                <w:sz w:val="20"/>
                <w:szCs w:val="20"/>
                <w:lang w:eastAsia="lv-LV"/>
              </w:rPr>
              <w:t xml:space="preserve">Pāreja uz aprites ekonomiku, ieskaitot atkritumu rašanās novēršanu un to </w:t>
            </w:r>
            <w:proofErr w:type="spellStart"/>
            <w:r w:rsidRPr="000208B7">
              <w:rPr>
                <w:rFonts w:eastAsia="Times New Roman"/>
                <w:b/>
                <w:bCs/>
                <w:sz w:val="20"/>
                <w:szCs w:val="20"/>
                <w:lang w:eastAsia="lv-LV"/>
              </w:rPr>
              <w:t>reciklēšanu</w:t>
            </w:r>
            <w:proofErr w:type="spellEnd"/>
            <w:r w:rsidRPr="000208B7">
              <w:rPr>
                <w:rFonts w:eastAsia="Times New Roman"/>
                <w:sz w:val="20"/>
                <w:szCs w:val="20"/>
                <w:lang w:eastAsia="lv-LV"/>
              </w:rPr>
              <w:t xml:space="preserve">. </w:t>
            </w:r>
          </w:p>
          <w:p w14:paraId="295C0244" w14:textId="77777777" w:rsidR="00336337" w:rsidRPr="000208B7" w:rsidRDefault="00336337" w:rsidP="00336337">
            <w:pPr>
              <w:spacing w:line="240" w:lineRule="auto"/>
              <w:jc w:val="both"/>
              <w:rPr>
                <w:rFonts w:eastAsia="Times New Roman"/>
                <w:sz w:val="20"/>
                <w:szCs w:val="20"/>
                <w:lang w:eastAsia="lv-LV"/>
              </w:rPr>
            </w:pPr>
            <w:r w:rsidRPr="000208B7">
              <w:rPr>
                <w:rFonts w:eastAsia="Times New Roman"/>
                <w:sz w:val="20"/>
                <w:szCs w:val="20"/>
                <w:lang w:eastAsia="lv-LV"/>
              </w:rPr>
              <w:t xml:space="preserve">Vai paredzams, ka pasākums: </w:t>
            </w:r>
          </w:p>
          <w:p w14:paraId="49CFA78B" w14:textId="77777777" w:rsidR="00336337" w:rsidRPr="000208B7" w:rsidRDefault="00336337" w:rsidP="00336337">
            <w:pPr>
              <w:spacing w:line="240" w:lineRule="auto"/>
              <w:jc w:val="both"/>
              <w:rPr>
                <w:sz w:val="20"/>
                <w:szCs w:val="20"/>
              </w:rPr>
            </w:pPr>
            <w:r w:rsidRPr="000208B7">
              <w:rPr>
                <w:rFonts w:eastAsia="Times New Roman"/>
                <w:sz w:val="20"/>
                <w:szCs w:val="20"/>
                <w:lang w:eastAsia="lv-LV"/>
              </w:rPr>
              <w:t xml:space="preserve">(i) būtiski palielinās atkritumu rašanos, </w:t>
            </w:r>
            <w:proofErr w:type="spellStart"/>
            <w:r w:rsidRPr="000208B7">
              <w:rPr>
                <w:rFonts w:eastAsia="Times New Roman"/>
                <w:sz w:val="20"/>
                <w:szCs w:val="20"/>
                <w:lang w:eastAsia="lv-LV"/>
              </w:rPr>
              <w:t>incinerāciju</w:t>
            </w:r>
            <w:proofErr w:type="spellEnd"/>
            <w:r w:rsidRPr="000208B7">
              <w:rPr>
                <w:rFonts w:eastAsia="Times New Roman"/>
                <w:sz w:val="20"/>
                <w:szCs w:val="20"/>
                <w:lang w:eastAsia="lv-LV"/>
              </w:rPr>
              <w:t xml:space="preserve"> vai apglabāšanu, izņemot nepārstrādājamu bīstamo atkritumu </w:t>
            </w:r>
            <w:proofErr w:type="spellStart"/>
            <w:r w:rsidRPr="000208B7">
              <w:rPr>
                <w:rFonts w:eastAsia="Times New Roman"/>
                <w:sz w:val="20"/>
                <w:szCs w:val="20"/>
                <w:lang w:eastAsia="lv-LV"/>
              </w:rPr>
              <w:t>incinerāciju</w:t>
            </w:r>
            <w:proofErr w:type="spellEnd"/>
            <w:r w:rsidRPr="000208B7">
              <w:rPr>
                <w:rFonts w:eastAsia="Times New Roman"/>
                <w:sz w:val="20"/>
                <w:szCs w:val="20"/>
                <w:lang w:eastAsia="lv-LV"/>
              </w:rPr>
              <w:t>; vai</w:t>
            </w:r>
            <w:r w:rsidRPr="000208B7">
              <w:rPr>
                <w:rFonts w:eastAsia="Times New Roman"/>
                <w:sz w:val="20"/>
                <w:szCs w:val="20"/>
                <w:lang w:eastAsia="lv-LV"/>
              </w:rPr>
              <w:br/>
              <w:t xml:space="preserve">(ii) dabas resursu tiešā vai netiešā izmantošanā jebkurā to aprites cikla posmā radīs būtisku </w:t>
            </w:r>
            <w:proofErr w:type="spellStart"/>
            <w:r w:rsidRPr="000208B7">
              <w:rPr>
                <w:rFonts w:eastAsia="Times New Roman"/>
                <w:sz w:val="20"/>
                <w:szCs w:val="20"/>
                <w:lang w:eastAsia="lv-LV"/>
              </w:rPr>
              <w:t>neefektivitāti</w:t>
            </w:r>
            <w:proofErr w:type="spellEnd"/>
            <w:r w:rsidRPr="000208B7">
              <w:rPr>
                <w:rFonts w:eastAsia="Times New Roman"/>
                <w:sz w:val="20"/>
                <w:szCs w:val="20"/>
                <w:lang w:eastAsia="lv-LV"/>
              </w:rPr>
              <w:t>, kas netiek samazināta līdz minimumam ar atbilstošiem pasākumiem; vai</w:t>
            </w:r>
            <w:r w:rsidRPr="000208B7">
              <w:rPr>
                <w:rFonts w:eastAsia="Times New Roman"/>
                <w:sz w:val="20"/>
                <w:szCs w:val="20"/>
                <w:lang w:eastAsia="lv-LV"/>
              </w:rPr>
              <w:br/>
              <w:t xml:space="preserve">(iii) radīs būtisku un ilgtermiņa </w:t>
            </w:r>
            <w:r w:rsidRPr="000208B7">
              <w:rPr>
                <w:rFonts w:eastAsia="Times New Roman"/>
                <w:sz w:val="20"/>
                <w:szCs w:val="20"/>
                <w:lang w:eastAsia="lv-LV"/>
              </w:rPr>
              <w:lastRenderedPageBreak/>
              <w:t>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E5B6C38" w14:textId="77777777" w:rsidR="00336337" w:rsidRPr="000208B7"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4536953" w14:textId="77777777" w:rsidR="00336337" w:rsidRPr="000208B7" w:rsidRDefault="00336337" w:rsidP="009B0A4F">
            <w:pPr>
              <w:suppressAutoHyphens/>
              <w:autoSpaceDN w:val="0"/>
              <w:spacing w:line="240" w:lineRule="auto"/>
              <w:jc w:val="both"/>
              <w:textAlignment w:val="baseline"/>
              <w:rPr>
                <w:rFonts w:eastAsia="Times New Roman"/>
                <w:sz w:val="20"/>
                <w:szCs w:val="20"/>
                <w:lang w:eastAsia="lv-LV"/>
              </w:rPr>
            </w:pPr>
          </w:p>
        </w:tc>
      </w:tr>
      <w:tr w:rsidR="00336337" w:rsidRPr="000208B7" w14:paraId="7C6E4415"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4C21D60" w14:textId="77777777" w:rsidR="00336337" w:rsidRPr="000208B7" w:rsidRDefault="00336337" w:rsidP="00336337">
            <w:pPr>
              <w:spacing w:line="240" w:lineRule="auto"/>
              <w:jc w:val="both"/>
              <w:rPr>
                <w:rFonts w:eastAsia="Times New Roman"/>
                <w:b/>
                <w:bCs/>
                <w:sz w:val="20"/>
                <w:szCs w:val="20"/>
                <w:lang w:eastAsia="lv-LV"/>
              </w:rPr>
            </w:pPr>
            <w:r w:rsidRPr="000208B7">
              <w:rPr>
                <w:rFonts w:eastAsia="Times New Roman"/>
                <w:b/>
                <w:bCs/>
                <w:sz w:val="20"/>
                <w:szCs w:val="20"/>
                <w:lang w:eastAsia="lv-LV"/>
              </w:rPr>
              <w:t xml:space="preserve">Piesārņojuma novēršana un kontrole. </w:t>
            </w:r>
          </w:p>
          <w:p w14:paraId="35EDD8E6" w14:textId="77777777" w:rsidR="00336337" w:rsidRPr="000208B7" w:rsidRDefault="00336337" w:rsidP="00336337">
            <w:pPr>
              <w:spacing w:line="240" w:lineRule="auto"/>
              <w:jc w:val="both"/>
              <w:rPr>
                <w:sz w:val="20"/>
                <w:szCs w:val="20"/>
              </w:rPr>
            </w:pPr>
            <w:r w:rsidRPr="000208B7">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0A6AE0D" w14:textId="1F64DE98" w:rsidR="00336337" w:rsidRPr="000208B7" w:rsidRDefault="00922BA3" w:rsidP="009B0A4F">
            <w:pPr>
              <w:spacing w:line="240" w:lineRule="auto"/>
              <w:jc w:val="center"/>
              <w:rPr>
                <w:rFonts w:eastAsia="Times New Roman"/>
                <w:b/>
                <w:bCs/>
                <w:sz w:val="20"/>
                <w:szCs w:val="20"/>
                <w:lang w:eastAsia="lv-LV"/>
              </w:rPr>
            </w:pPr>
            <w:r w:rsidRPr="000208B7">
              <w:rPr>
                <w:rFonts w:eastAsia="Times New Roman"/>
                <w:b/>
                <w:bCs/>
                <w:sz w:val="20"/>
                <w:szCs w:val="20"/>
                <w:lang w:eastAsia="lv-LV"/>
              </w:rPr>
              <w:t>Nē</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6DA9143" w14:textId="77777777" w:rsidR="00DA3269" w:rsidRPr="000208B7" w:rsidRDefault="00DA3269" w:rsidP="00DA3269">
            <w:pPr>
              <w:suppressAutoHyphens/>
              <w:autoSpaceDN w:val="0"/>
              <w:spacing w:line="240" w:lineRule="auto"/>
              <w:jc w:val="both"/>
              <w:textAlignment w:val="baseline"/>
              <w:rPr>
                <w:sz w:val="20"/>
                <w:szCs w:val="20"/>
              </w:rPr>
            </w:pPr>
            <w:r w:rsidRPr="000208B7">
              <w:rPr>
                <w:sz w:val="20"/>
                <w:szCs w:val="20"/>
              </w:rPr>
              <w:t>Nav paredzama negatīva ietekme uz bioloģisko daudzveidību un ekosistēmas aizsardzību un atjaunošanu, jo:</w:t>
            </w:r>
          </w:p>
          <w:p w14:paraId="4A038F01" w14:textId="31EC2322" w:rsidR="00DA3269" w:rsidRPr="000208B7" w:rsidRDefault="00DA3269" w:rsidP="00DA3269">
            <w:pPr>
              <w:pStyle w:val="ListParagraph"/>
              <w:numPr>
                <w:ilvl w:val="0"/>
                <w:numId w:val="12"/>
              </w:numPr>
              <w:suppressAutoHyphens/>
              <w:autoSpaceDN w:val="0"/>
              <w:spacing w:line="240" w:lineRule="auto"/>
              <w:jc w:val="both"/>
              <w:textAlignment w:val="baseline"/>
              <w:rPr>
                <w:rFonts w:ascii="Times New Roman" w:hAnsi="Times New Roman" w:cs="Times New Roman"/>
                <w:sz w:val="20"/>
                <w:szCs w:val="20"/>
              </w:rPr>
            </w:pPr>
            <w:proofErr w:type="spellStart"/>
            <w:r w:rsidRPr="000208B7">
              <w:rPr>
                <w:rFonts w:ascii="Times New Roman" w:hAnsi="Times New Roman" w:cs="Times New Roman"/>
                <w:sz w:val="20"/>
                <w:szCs w:val="20"/>
              </w:rPr>
              <w:t>pasākuma</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ietvaros</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plānots</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attīstīt</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rūpnieciskās</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apbūves</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teritorijas</w:t>
            </w:r>
            <w:proofErr w:type="spellEnd"/>
            <w:r w:rsidRPr="000208B7">
              <w:rPr>
                <w:rFonts w:ascii="Times New Roman" w:hAnsi="Times New Roman" w:cs="Times New Roman"/>
                <w:sz w:val="20"/>
                <w:szCs w:val="20"/>
              </w:rPr>
              <w:t>.</w:t>
            </w:r>
          </w:p>
          <w:p w14:paraId="05920723" w14:textId="56308782" w:rsidR="00DA3269" w:rsidRPr="000208B7" w:rsidRDefault="00DA3269" w:rsidP="00DA3269">
            <w:pPr>
              <w:pStyle w:val="ListParagraph"/>
              <w:numPr>
                <w:ilvl w:val="0"/>
                <w:numId w:val="12"/>
              </w:numPr>
              <w:suppressAutoHyphens/>
              <w:autoSpaceDN w:val="0"/>
              <w:spacing w:line="240" w:lineRule="auto"/>
              <w:jc w:val="both"/>
              <w:textAlignment w:val="baseline"/>
              <w:rPr>
                <w:rFonts w:ascii="Times New Roman" w:hAnsi="Times New Roman" w:cs="Times New Roman"/>
                <w:sz w:val="20"/>
                <w:szCs w:val="20"/>
              </w:rPr>
            </w:pPr>
            <w:r w:rsidRPr="000208B7">
              <w:rPr>
                <w:rFonts w:ascii="Times New Roman" w:hAnsi="Times New Roman" w:cs="Times New Roman"/>
                <w:sz w:val="20"/>
                <w:szCs w:val="20"/>
              </w:rPr>
              <w:t xml:space="preserve">nav </w:t>
            </w:r>
            <w:proofErr w:type="spellStart"/>
            <w:r w:rsidRPr="000208B7">
              <w:rPr>
                <w:rFonts w:ascii="Times New Roman" w:hAnsi="Times New Roman" w:cs="Times New Roman"/>
                <w:sz w:val="20"/>
                <w:szCs w:val="20"/>
              </w:rPr>
              <w:t>plānots</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veidot</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jaunas</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industriālās</w:t>
            </w:r>
            <w:proofErr w:type="spellEnd"/>
            <w:r w:rsidRPr="000208B7">
              <w:rPr>
                <w:rFonts w:ascii="Times New Roman" w:hAnsi="Times New Roman" w:cs="Times New Roman"/>
                <w:sz w:val="20"/>
                <w:szCs w:val="20"/>
              </w:rPr>
              <w:t xml:space="preserve"> zonas </w:t>
            </w:r>
            <w:proofErr w:type="spellStart"/>
            <w:r w:rsidRPr="000208B7">
              <w:rPr>
                <w:rFonts w:ascii="Times New Roman" w:hAnsi="Times New Roman" w:cs="Times New Roman"/>
                <w:sz w:val="20"/>
                <w:szCs w:val="20"/>
              </w:rPr>
              <w:t>īpaši</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aizsargājamajās</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dabas</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teritorijās</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kur</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nepieciešams</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nodrošināt</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Savienības</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nozīmes</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dzīvotņu</w:t>
            </w:r>
            <w:proofErr w:type="spellEnd"/>
            <w:r w:rsidRPr="000208B7">
              <w:rPr>
                <w:rFonts w:ascii="Times New Roman" w:hAnsi="Times New Roman" w:cs="Times New Roman"/>
                <w:sz w:val="20"/>
                <w:szCs w:val="20"/>
              </w:rPr>
              <w:t xml:space="preserve"> un </w:t>
            </w:r>
            <w:proofErr w:type="spellStart"/>
            <w:r w:rsidRPr="000208B7">
              <w:rPr>
                <w:rFonts w:ascii="Times New Roman" w:hAnsi="Times New Roman" w:cs="Times New Roman"/>
                <w:sz w:val="20"/>
                <w:szCs w:val="20"/>
              </w:rPr>
              <w:t>sugu</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aizsardzību</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nodrošinot</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biotopiem</w:t>
            </w:r>
            <w:proofErr w:type="spellEnd"/>
            <w:r w:rsidRPr="000208B7">
              <w:rPr>
                <w:rFonts w:ascii="Times New Roman" w:hAnsi="Times New Roman" w:cs="Times New Roman"/>
                <w:sz w:val="20"/>
                <w:szCs w:val="20"/>
              </w:rPr>
              <w:t xml:space="preserve"> un </w:t>
            </w:r>
            <w:proofErr w:type="spellStart"/>
            <w:r w:rsidRPr="000208B7">
              <w:rPr>
                <w:rFonts w:ascii="Times New Roman" w:hAnsi="Times New Roman" w:cs="Times New Roman"/>
                <w:sz w:val="20"/>
                <w:szCs w:val="20"/>
              </w:rPr>
              <w:t>sugām</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labvēlīgu</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stāvokli</w:t>
            </w:r>
            <w:proofErr w:type="spellEnd"/>
            <w:r w:rsidRPr="000208B7">
              <w:rPr>
                <w:rFonts w:ascii="Times New Roman" w:hAnsi="Times New Roman" w:cs="Times New Roman"/>
                <w:sz w:val="20"/>
                <w:szCs w:val="20"/>
              </w:rPr>
              <w:t xml:space="preserve">. </w:t>
            </w:r>
          </w:p>
          <w:p w14:paraId="4E288129" w14:textId="1731408B" w:rsidR="00DA3269" w:rsidRPr="000208B7" w:rsidRDefault="00DA3269" w:rsidP="00DA3269">
            <w:pPr>
              <w:pStyle w:val="ListParagraph"/>
              <w:numPr>
                <w:ilvl w:val="0"/>
                <w:numId w:val="12"/>
              </w:numPr>
              <w:suppressAutoHyphens/>
              <w:autoSpaceDN w:val="0"/>
              <w:spacing w:line="240" w:lineRule="auto"/>
              <w:jc w:val="both"/>
              <w:textAlignment w:val="baseline"/>
              <w:rPr>
                <w:rFonts w:ascii="Times New Roman" w:hAnsi="Times New Roman" w:cs="Times New Roman"/>
                <w:sz w:val="20"/>
                <w:szCs w:val="20"/>
              </w:rPr>
            </w:pPr>
            <w:proofErr w:type="spellStart"/>
            <w:r w:rsidRPr="000208B7">
              <w:rPr>
                <w:rFonts w:ascii="Times New Roman" w:hAnsi="Times New Roman" w:cs="Times New Roman"/>
                <w:sz w:val="20"/>
                <w:szCs w:val="20"/>
              </w:rPr>
              <w:t>plānots</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attīstīt</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teritorijas</w:t>
            </w:r>
            <w:proofErr w:type="spellEnd"/>
            <w:r w:rsidRPr="000208B7">
              <w:rPr>
                <w:rFonts w:ascii="Times New Roman" w:hAnsi="Times New Roman" w:cs="Times New Roman"/>
                <w:sz w:val="20"/>
                <w:szCs w:val="20"/>
              </w:rPr>
              <w:t xml:space="preserve">, kas </w:t>
            </w:r>
            <w:proofErr w:type="spellStart"/>
            <w:r w:rsidRPr="000208B7">
              <w:rPr>
                <w:rFonts w:ascii="Times New Roman" w:hAnsi="Times New Roman" w:cs="Times New Roman"/>
                <w:sz w:val="20"/>
                <w:szCs w:val="20"/>
              </w:rPr>
              <w:t>šobrīd</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rada</w:t>
            </w:r>
            <w:proofErr w:type="spellEnd"/>
            <w:r w:rsidRPr="000208B7">
              <w:rPr>
                <w:rFonts w:ascii="Times New Roman" w:hAnsi="Times New Roman" w:cs="Times New Roman"/>
                <w:sz w:val="20"/>
                <w:szCs w:val="20"/>
              </w:rPr>
              <w:t xml:space="preserve"> vides </w:t>
            </w:r>
            <w:proofErr w:type="spellStart"/>
            <w:r w:rsidRPr="000208B7">
              <w:rPr>
                <w:rFonts w:ascii="Times New Roman" w:hAnsi="Times New Roman" w:cs="Times New Roman"/>
                <w:sz w:val="20"/>
                <w:szCs w:val="20"/>
              </w:rPr>
              <w:t>piesārņojumu</w:t>
            </w:r>
            <w:proofErr w:type="spellEnd"/>
            <w:r w:rsidRPr="000208B7">
              <w:rPr>
                <w:rFonts w:ascii="Times New Roman" w:hAnsi="Times New Roman" w:cs="Times New Roman"/>
                <w:sz w:val="20"/>
                <w:szCs w:val="20"/>
              </w:rPr>
              <w:t xml:space="preserve"> un </w:t>
            </w:r>
            <w:proofErr w:type="spellStart"/>
            <w:r w:rsidRPr="000208B7">
              <w:rPr>
                <w:rFonts w:ascii="Times New Roman" w:hAnsi="Times New Roman" w:cs="Times New Roman"/>
                <w:sz w:val="20"/>
                <w:szCs w:val="20"/>
              </w:rPr>
              <w:t>kur</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notiek</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šo</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teritoriju</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degradācija</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Pēc</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investīciju</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veikšanas</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turpmāka</w:t>
            </w:r>
            <w:proofErr w:type="spellEnd"/>
            <w:r w:rsidRPr="000208B7">
              <w:rPr>
                <w:rFonts w:ascii="Times New Roman" w:hAnsi="Times New Roman" w:cs="Times New Roman"/>
                <w:sz w:val="20"/>
                <w:szCs w:val="20"/>
              </w:rPr>
              <w:t xml:space="preserve"> vides </w:t>
            </w:r>
            <w:proofErr w:type="spellStart"/>
            <w:r w:rsidRPr="000208B7">
              <w:rPr>
                <w:rFonts w:ascii="Times New Roman" w:hAnsi="Times New Roman" w:cs="Times New Roman"/>
                <w:sz w:val="20"/>
                <w:szCs w:val="20"/>
              </w:rPr>
              <w:t>degradācija</w:t>
            </w:r>
            <w:proofErr w:type="spellEnd"/>
            <w:r w:rsidRPr="000208B7">
              <w:rPr>
                <w:rFonts w:ascii="Times New Roman" w:hAnsi="Times New Roman" w:cs="Times New Roman"/>
                <w:sz w:val="20"/>
                <w:szCs w:val="20"/>
              </w:rPr>
              <w:t xml:space="preserve"> </w:t>
            </w:r>
            <w:proofErr w:type="spellStart"/>
            <w:proofErr w:type="gramStart"/>
            <w:r w:rsidRPr="000208B7">
              <w:rPr>
                <w:rFonts w:ascii="Times New Roman" w:hAnsi="Times New Roman" w:cs="Times New Roman"/>
                <w:sz w:val="20"/>
                <w:szCs w:val="20"/>
              </w:rPr>
              <w:t>tiks</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novērsta</w:t>
            </w:r>
            <w:proofErr w:type="spellEnd"/>
            <w:proofErr w:type="gram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tādējādi</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uzlabojot</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ekosistēmas</w:t>
            </w:r>
            <w:proofErr w:type="spellEnd"/>
            <w:r w:rsidRPr="000208B7">
              <w:rPr>
                <w:rFonts w:ascii="Times New Roman" w:hAnsi="Times New Roman" w:cs="Times New Roman"/>
                <w:sz w:val="20"/>
                <w:szCs w:val="20"/>
              </w:rPr>
              <w:t xml:space="preserve"> </w:t>
            </w:r>
            <w:proofErr w:type="spellStart"/>
            <w:r w:rsidRPr="000208B7">
              <w:rPr>
                <w:rFonts w:ascii="Times New Roman" w:hAnsi="Times New Roman" w:cs="Times New Roman"/>
                <w:sz w:val="20"/>
                <w:szCs w:val="20"/>
              </w:rPr>
              <w:t>stāvokli</w:t>
            </w:r>
            <w:proofErr w:type="spellEnd"/>
            <w:r w:rsidRPr="000208B7">
              <w:rPr>
                <w:rFonts w:ascii="Times New Roman" w:hAnsi="Times New Roman" w:cs="Times New Roman"/>
                <w:sz w:val="20"/>
                <w:szCs w:val="20"/>
              </w:rPr>
              <w:t>.</w:t>
            </w:r>
          </w:p>
          <w:p w14:paraId="156FC892" w14:textId="7A9C444C" w:rsidR="00336337" w:rsidRPr="000208B7" w:rsidRDefault="00AE332B" w:rsidP="00DA3269">
            <w:pPr>
              <w:suppressAutoHyphens/>
              <w:autoSpaceDN w:val="0"/>
              <w:spacing w:line="240" w:lineRule="auto"/>
              <w:jc w:val="both"/>
              <w:textAlignment w:val="baseline"/>
              <w:rPr>
                <w:sz w:val="20"/>
                <w:szCs w:val="20"/>
              </w:rPr>
            </w:pPr>
            <w:r w:rsidRPr="000208B7">
              <w:rPr>
                <w:sz w:val="20"/>
                <w:szCs w:val="20"/>
              </w:rPr>
              <w:t>T</w:t>
            </w:r>
            <w:r w:rsidR="00DA3269" w:rsidRPr="000208B7">
              <w:rPr>
                <w:sz w:val="20"/>
                <w:szCs w:val="20"/>
              </w:rPr>
              <w:t>iks veikts ietekmes uz vidi novērtējums saskaņā ar normatīvajos aktos noteikto un Direktīvu 2011/92/ES par dažu sabiedrisku un privātu projektu ietekmes uz vidi novērtējumu.</w:t>
            </w:r>
          </w:p>
        </w:tc>
      </w:tr>
      <w:tr w:rsidR="00336337" w:rsidRPr="000208B7" w14:paraId="784EEC33"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D36C411" w14:textId="77777777" w:rsidR="00336337" w:rsidRPr="000208B7" w:rsidRDefault="00336337" w:rsidP="00336337">
            <w:pPr>
              <w:spacing w:line="240" w:lineRule="auto"/>
              <w:jc w:val="both"/>
              <w:rPr>
                <w:rFonts w:eastAsia="Times New Roman"/>
                <w:sz w:val="20"/>
                <w:szCs w:val="20"/>
                <w:lang w:eastAsia="lv-LV"/>
              </w:rPr>
            </w:pPr>
            <w:r w:rsidRPr="000208B7">
              <w:rPr>
                <w:rFonts w:eastAsia="Times New Roman"/>
                <w:b/>
                <w:bCs/>
                <w:sz w:val="20"/>
                <w:szCs w:val="20"/>
                <w:lang w:eastAsia="lv-LV"/>
              </w:rPr>
              <w:t>Bioloģiskās daudzveidības un ekosistēmu aizsardzība un atjaunošana.</w:t>
            </w:r>
            <w:r w:rsidRPr="000208B7">
              <w:rPr>
                <w:rFonts w:eastAsia="Times New Roman"/>
                <w:sz w:val="20"/>
                <w:szCs w:val="20"/>
                <w:lang w:eastAsia="lv-LV"/>
              </w:rPr>
              <w:t xml:space="preserve"> </w:t>
            </w:r>
          </w:p>
          <w:p w14:paraId="290C87BC" w14:textId="77777777" w:rsidR="00336337" w:rsidRPr="000208B7" w:rsidRDefault="00336337" w:rsidP="00336337">
            <w:pPr>
              <w:spacing w:line="240" w:lineRule="auto"/>
              <w:jc w:val="both"/>
              <w:rPr>
                <w:sz w:val="20"/>
                <w:szCs w:val="20"/>
              </w:rPr>
            </w:pPr>
            <w:r w:rsidRPr="000208B7">
              <w:rPr>
                <w:rFonts w:eastAsia="Times New Roman"/>
                <w:sz w:val="20"/>
                <w:szCs w:val="20"/>
                <w:lang w:eastAsia="lv-LV"/>
              </w:rPr>
              <w:t>Vai paredzams, ka pasākums:</w:t>
            </w:r>
            <w:r w:rsidRPr="000208B7">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60BFFCAE" w14:textId="6998095F" w:rsidR="00336337" w:rsidRPr="000208B7" w:rsidRDefault="00922BA3" w:rsidP="009B0A4F">
            <w:pPr>
              <w:spacing w:line="240" w:lineRule="auto"/>
              <w:jc w:val="center"/>
              <w:rPr>
                <w:rFonts w:eastAsia="Times New Roman"/>
                <w:b/>
                <w:bCs/>
                <w:sz w:val="20"/>
                <w:szCs w:val="20"/>
                <w:lang w:eastAsia="lv-LV"/>
              </w:rPr>
            </w:pPr>
            <w:r w:rsidRPr="000208B7">
              <w:rPr>
                <w:rFonts w:eastAsia="Times New Roman"/>
                <w:b/>
                <w:bCs/>
                <w:sz w:val="20"/>
                <w:szCs w:val="20"/>
                <w:lang w:eastAsia="lv-LV"/>
              </w:rPr>
              <w:t>Nē</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212D046" w14:textId="77777777" w:rsidR="0071702A" w:rsidRPr="000208B7" w:rsidRDefault="0071702A" w:rsidP="00DC717E">
            <w:pPr>
              <w:spacing w:line="240" w:lineRule="auto"/>
              <w:jc w:val="both"/>
              <w:rPr>
                <w:sz w:val="20"/>
                <w:szCs w:val="20"/>
                <w:lang w:eastAsia="lv-LV"/>
              </w:rPr>
            </w:pPr>
            <w:r w:rsidRPr="000208B7">
              <w:rPr>
                <w:sz w:val="20"/>
                <w:szCs w:val="20"/>
                <w:lang w:eastAsia="lv-LV"/>
              </w:rPr>
              <w:t>Nav paredzama negatīva ietekme uz bioloģisko daudzveidību un ekosistēmas aizsardzību un atjaunošanu, jo:</w:t>
            </w:r>
          </w:p>
          <w:p w14:paraId="26CCB96A" w14:textId="281D5AAB" w:rsidR="0071702A" w:rsidRPr="000208B7" w:rsidRDefault="0071702A" w:rsidP="00DC717E">
            <w:pPr>
              <w:pStyle w:val="ListParagraph"/>
              <w:numPr>
                <w:ilvl w:val="0"/>
                <w:numId w:val="16"/>
              </w:numPr>
              <w:spacing w:line="240" w:lineRule="auto"/>
              <w:jc w:val="both"/>
              <w:rPr>
                <w:rFonts w:ascii="Times New Roman" w:hAnsi="Times New Roman" w:cs="Times New Roman"/>
                <w:sz w:val="20"/>
                <w:szCs w:val="20"/>
                <w:lang w:eastAsia="lv-LV"/>
              </w:rPr>
            </w:pPr>
            <w:proofErr w:type="spellStart"/>
            <w:r w:rsidRPr="000208B7">
              <w:rPr>
                <w:rFonts w:ascii="Times New Roman" w:hAnsi="Times New Roman" w:cs="Times New Roman"/>
                <w:sz w:val="20"/>
                <w:szCs w:val="20"/>
                <w:lang w:eastAsia="lv-LV"/>
              </w:rPr>
              <w:t>pasākuma</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ietvaros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plānots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attīstīt</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rūpnieciskās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apbūves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teritorijas</w:t>
            </w:r>
            <w:proofErr w:type="spellEnd"/>
            <w:r w:rsidRPr="000208B7">
              <w:rPr>
                <w:rFonts w:ascii="Times New Roman" w:hAnsi="Times New Roman" w:cs="Times New Roman"/>
                <w:sz w:val="20"/>
                <w:szCs w:val="20"/>
                <w:lang w:eastAsia="lv-LV"/>
              </w:rPr>
              <w:t>.</w:t>
            </w:r>
          </w:p>
          <w:p w14:paraId="16F1E2E4" w14:textId="748103C9" w:rsidR="0071702A" w:rsidRPr="000208B7" w:rsidRDefault="0071702A" w:rsidP="00DC717E">
            <w:pPr>
              <w:pStyle w:val="ListParagraph"/>
              <w:numPr>
                <w:ilvl w:val="0"/>
                <w:numId w:val="16"/>
              </w:numPr>
              <w:spacing w:line="240" w:lineRule="auto"/>
              <w:jc w:val="both"/>
              <w:rPr>
                <w:rFonts w:ascii="Times New Roman" w:hAnsi="Times New Roman" w:cs="Times New Roman"/>
                <w:sz w:val="20"/>
                <w:szCs w:val="20"/>
                <w:lang w:eastAsia="lv-LV"/>
              </w:rPr>
            </w:pPr>
            <w:r w:rsidRPr="000208B7">
              <w:rPr>
                <w:rFonts w:ascii="Times New Roman" w:hAnsi="Times New Roman" w:cs="Times New Roman"/>
                <w:sz w:val="20"/>
                <w:szCs w:val="20"/>
                <w:lang w:eastAsia="lv-LV"/>
              </w:rPr>
              <w:t xml:space="preserve">nav </w:t>
            </w:r>
            <w:proofErr w:type="spellStart"/>
            <w:r w:rsidRPr="000208B7">
              <w:rPr>
                <w:rFonts w:ascii="Times New Roman" w:hAnsi="Times New Roman" w:cs="Times New Roman"/>
                <w:sz w:val="20"/>
                <w:szCs w:val="20"/>
                <w:lang w:eastAsia="lv-LV"/>
              </w:rPr>
              <w:t>plānots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veidot</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jaunas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industriālās</w:t>
            </w:r>
            <w:proofErr w:type="spellEnd"/>
            <w:r w:rsidRPr="000208B7">
              <w:rPr>
                <w:rFonts w:ascii="Times New Roman" w:hAnsi="Times New Roman" w:cs="Times New Roman"/>
                <w:sz w:val="20"/>
                <w:szCs w:val="20"/>
                <w:lang w:eastAsia="lv-LV"/>
              </w:rPr>
              <w:t xml:space="preserve"> zonas </w:t>
            </w:r>
            <w:proofErr w:type="spellStart"/>
            <w:r w:rsidRPr="000208B7">
              <w:rPr>
                <w:rFonts w:ascii="Times New Roman" w:hAnsi="Times New Roman" w:cs="Times New Roman"/>
                <w:sz w:val="20"/>
                <w:szCs w:val="20"/>
                <w:lang w:eastAsia="lv-LV"/>
              </w:rPr>
              <w:t>īpaši</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aizsargājamajās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dabas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teritorijās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kur</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nepieciešams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nodrošināt</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Savienības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nozīmes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dzīvotņu</w:t>
            </w:r>
            <w:proofErr w:type="spellEnd"/>
            <w:r w:rsidRPr="000208B7">
              <w:rPr>
                <w:rFonts w:ascii="Times New Roman" w:hAnsi="Times New Roman" w:cs="Times New Roman"/>
                <w:sz w:val="20"/>
                <w:szCs w:val="20"/>
                <w:lang w:eastAsia="lv-LV"/>
              </w:rPr>
              <w:t xml:space="preserve"> un </w:t>
            </w:r>
            <w:proofErr w:type="spellStart"/>
            <w:r w:rsidRPr="000208B7">
              <w:rPr>
                <w:rFonts w:ascii="Times New Roman" w:hAnsi="Times New Roman" w:cs="Times New Roman"/>
                <w:sz w:val="20"/>
                <w:szCs w:val="20"/>
                <w:lang w:eastAsia="lv-LV"/>
              </w:rPr>
              <w:t>sugu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aizsardzību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nodrošinot</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biotopiem</w:t>
            </w:r>
            <w:proofErr w:type="spellEnd"/>
            <w:r w:rsidRPr="000208B7">
              <w:rPr>
                <w:rFonts w:ascii="Times New Roman" w:hAnsi="Times New Roman" w:cs="Times New Roman"/>
                <w:sz w:val="20"/>
                <w:szCs w:val="20"/>
                <w:lang w:eastAsia="lv-LV"/>
              </w:rPr>
              <w:t xml:space="preserve"> un </w:t>
            </w:r>
            <w:proofErr w:type="spellStart"/>
            <w:r w:rsidRPr="000208B7">
              <w:rPr>
                <w:rFonts w:ascii="Times New Roman" w:hAnsi="Times New Roman" w:cs="Times New Roman"/>
                <w:sz w:val="20"/>
                <w:szCs w:val="20"/>
                <w:lang w:eastAsia="lv-LV"/>
              </w:rPr>
              <w:t>sugām</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labvēlīgu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stāvokli</w:t>
            </w:r>
            <w:proofErr w:type="spellEnd"/>
            <w:r w:rsidRPr="000208B7">
              <w:rPr>
                <w:rFonts w:ascii="Times New Roman" w:hAnsi="Times New Roman" w:cs="Times New Roman"/>
                <w:sz w:val="20"/>
                <w:szCs w:val="20"/>
                <w:lang w:eastAsia="lv-LV"/>
              </w:rPr>
              <w:t xml:space="preserve">. </w:t>
            </w:r>
          </w:p>
          <w:p w14:paraId="589A04F7" w14:textId="11A62ACA" w:rsidR="0071702A" w:rsidRPr="000208B7" w:rsidRDefault="0071702A" w:rsidP="00DC717E">
            <w:pPr>
              <w:pStyle w:val="ListParagraph"/>
              <w:numPr>
                <w:ilvl w:val="0"/>
                <w:numId w:val="16"/>
              </w:numPr>
              <w:spacing w:line="240" w:lineRule="auto"/>
              <w:jc w:val="both"/>
              <w:rPr>
                <w:rFonts w:ascii="Times New Roman" w:hAnsi="Times New Roman" w:cs="Times New Roman"/>
                <w:sz w:val="20"/>
                <w:szCs w:val="20"/>
                <w:lang w:eastAsia="lv-LV"/>
              </w:rPr>
            </w:pPr>
            <w:proofErr w:type="spellStart"/>
            <w:r w:rsidRPr="000208B7">
              <w:rPr>
                <w:rFonts w:ascii="Times New Roman" w:hAnsi="Times New Roman" w:cs="Times New Roman"/>
                <w:sz w:val="20"/>
                <w:szCs w:val="20"/>
                <w:lang w:eastAsia="lv-LV"/>
              </w:rPr>
              <w:t>plānots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attīstīt</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teritorijas</w:t>
            </w:r>
            <w:proofErr w:type="spellEnd"/>
            <w:r w:rsidRPr="000208B7">
              <w:rPr>
                <w:rFonts w:ascii="Times New Roman" w:hAnsi="Times New Roman" w:cs="Times New Roman"/>
                <w:sz w:val="20"/>
                <w:szCs w:val="20"/>
                <w:lang w:eastAsia="lv-LV"/>
              </w:rPr>
              <w:t xml:space="preserve">, kas </w:t>
            </w:r>
            <w:proofErr w:type="spellStart"/>
            <w:r w:rsidRPr="000208B7">
              <w:rPr>
                <w:rFonts w:ascii="Times New Roman" w:hAnsi="Times New Roman" w:cs="Times New Roman"/>
                <w:sz w:val="20"/>
                <w:szCs w:val="20"/>
                <w:lang w:eastAsia="lv-LV"/>
              </w:rPr>
              <w:t>šobrīd</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rada</w:t>
            </w:r>
            <w:proofErr w:type="spellEnd"/>
            <w:r w:rsidRPr="000208B7">
              <w:rPr>
                <w:rFonts w:ascii="Times New Roman" w:hAnsi="Times New Roman" w:cs="Times New Roman"/>
                <w:sz w:val="20"/>
                <w:szCs w:val="20"/>
                <w:lang w:eastAsia="lv-LV"/>
              </w:rPr>
              <w:t xml:space="preserve"> vides </w:t>
            </w:r>
            <w:proofErr w:type="spellStart"/>
            <w:r w:rsidRPr="000208B7">
              <w:rPr>
                <w:rFonts w:ascii="Times New Roman" w:hAnsi="Times New Roman" w:cs="Times New Roman"/>
                <w:sz w:val="20"/>
                <w:szCs w:val="20"/>
                <w:lang w:eastAsia="lv-LV"/>
              </w:rPr>
              <w:t>piesārņojumu</w:t>
            </w:r>
            <w:proofErr w:type="spellEnd"/>
            <w:r w:rsidRPr="000208B7">
              <w:rPr>
                <w:rFonts w:ascii="Times New Roman" w:hAnsi="Times New Roman" w:cs="Times New Roman"/>
                <w:sz w:val="20"/>
                <w:szCs w:val="20"/>
                <w:lang w:eastAsia="lv-LV"/>
              </w:rPr>
              <w:t xml:space="preserve"> un </w:t>
            </w:r>
            <w:proofErr w:type="spellStart"/>
            <w:r w:rsidRPr="000208B7">
              <w:rPr>
                <w:rFonts w:ascii="Times New Roman" w:hAnsi="Times New Roman" w:cs="Times New Roman"/>
                <w:sz w:val="20"/>
                <w:szCs w:val="20"/>
                <w:lang w:eastAsia="lv-LV"/>
              </w:rPr>
              <w:t>kur</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notiek</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šo</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teritoriju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degradācija</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Pēc</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investīciju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veikšanas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turpmāka</w:t>
            </w:r>
            <w:proofErr w:type="spellEnd"/>
            <w:r w:rsidRPr="000208B7">
              <w:rPr>
                <w:rFonts w:ascii="Times New Roman" w:hAnsi="Times New Roman" w:cs="Times New Roman"/>
                <w:sz w:val="20"/>
                <w:szCs w:val="20"/>
                <w:lang w:eastAsia="lv-LV"/>
              </w:rPr>
              <w:t xml:space="preserve"> vides </w:t>
            </w:r>
            <w:proofErr w:type="spellStart"/>
            <w:r w:rsidRPr="000208B7">
              <w:rPr>
                <w:rFonts w:ascii="Times New Roman" w:hAnsi="Times New Roman" w:cs="Times New Roman"/>
                <w:sz w:val="20"/>
                <w:szCs w:val="20"/>
                <w:lang w:eastAsia="lv-LV"/>
              </w:rPr>
              <w:t>degradācija</w:t>
            </w:r>
            <w:proofErr w:type="spellEnd"/>
            <w:r w:rsidRPr="000208B7">
              <w:rPr>
                <w:rFonts w:ascii="Times New Roman" w:hAnsi="Times New Roman" w:cs="Times New Roman"/>
                <w:sz w:val="20"/>
                <w:szCs w:val="20"/>
                <w:lang w:eastAsia="lv-LV"/>
              </w:rPr>
              <w:t xml:space="preserve"> </w:t>
            </w:r>
            <w:proofErr w:type="spellStart"/>
            <w:proofErr w:type="gramStart"/>
            <w:r w:rsidRPr="000208B7">
              <w:rPr>
                <w:rFonts w:ascii="Times New Roman" w:hAnsi="Times New Roman" w:cs="Times New Roman"/>
                <w:sz w:val="20"/>
                <w:szCs w:val="20"/>
                <w:lang w:eastAsia="lv-LV"/>
              </w:rPr>
              <w:t>tiks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novērsta</w:t>
            </w:r>
            <w:proofErr w:type="spellEnd"/>
            <w:proofErr w:type="gram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tādējādi</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uzlabojot</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ekosistēmas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stāvokli</w:t>
            </w:r>
            <w:proofErr w:type="spellEnd"/>
            <w:r w:rsidRPr="000208B7">
              <w:rPr>
                <w:rFonts w:ascii="Times New Roman" w:hAnsi="Times New Roman" w:cs="Times New Roman"/>
                <w:sz w:val="20"/>
                <w:szCs w:val="20"/>
                <w:lang w:eastAsia="lv-LV"/>
              </w:rPr>
              <w:t>.</w:t>
            </w:r>
          </w:p>
          <w:p w14:paraId="27BD6427" w14:textId="251048F9" w:rsidR="0071702A" w:rsidRPr="000208B7" w:rsidRDefault="0071702A" w:rsidP="00DC717E">
            <w:pPr>
              <w:pStyle w:val="ListParagraph"/>
              <w:numPr>
                <w:ilvl w:val="0"/>
                <w:numId w:val="16"/>
              </w:numPr>
              <w:spacing w:line="240" w:lineRule="auto"/>
              <w:jc w:val="both"/>
              <w:rPr>
                <w:rFonts w:ascii="Times New Roman" w:hAnsi="Times New Roman" w:cs="Times New Roman"/>
                <w:sz w:val="20"/>
                <w:szCs w:val="20"/>
                <w:lang w:eastAsia="lv-LV"/>
              </w:rPr>
            </w:pPr>
            <w:proofErr w:type="spellStart"/>
            <w:r w:rsidRPr="000208B7">
              <w:rPr>
                <w:rFonts w:ascii="Times New Roman" w:hAnsi="Times New Roman" w:cs="Times New Roman"/>
                <w:sz w:val="20"/>
                <w:szCs w:val="20"/>
                <w:lang w:eastAsia="lv-LV"/>
              </w:rPr>
              <w:t>tiks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veikts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ietekmes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uz</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vidi</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novērtējums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saskaņā</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ar</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normatīvajos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aktos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noteikto</w:t>
            </w:r>
            <w:proofErr w:type="spellEnd"/>
            <w:r w:rsidRPr="000208B7">
              <w:rPr>
                <w:rFonts w:ascii="Times New Roman" w:hAnsi="Times New Roman" w:cs="Times New Roman"/>
                <w:sz w:val="20"/>
                <w:szCs w:val="20"/>
                <w:lang w:eastAsia="lv-LV"/>
              </w:rPr>
              <w:t xml:space="preserve"> un </w:t>
            </w:r>
            <w:proofErr w:type="spellStart"/>
            <w:r w:rsidRPr="000208B7">
              <w:rPr>
                <w:rFonts w:ascii="Times New Roman" w:hAnsi="Times New Roman" w:cs="Times New Roman"/>
                <w:sz w:val="20"/>
                <w:szCs w:val="20"/>
                <w:lang w:eastAsia="lv-LV"/>
              </w:rPr>
              <w:t>Direktīvu</w:t>
            </w:r>
            <w:proofErr w:type="spellEnd"/>
            <w:r w:rsidRPr="000208B7">
              <w:rPr>
                <w:rFonts w:ascii="Times New Roman" w:hAnsi="Times New Roman" w:cs="Times New Roman"/>
                <w:sz w:val="20"/>
                <w:szCs w:val="20"/>
                <w:lang w:eastAsia="lv-LV"/>
              </w:rPr>
              <w:t xml:space="preserve"> 2011/92/ES par </w:t>
            </w:r>
            <w:proofErr w:type="spellStart"/>
            <w:r w:rsidRPr="000208B7">
              <w:rPr>
                <w:rFonts w:ascii="Times New Roman" w:hAnsi="Times New Roman" w:cs="Times New Roman"/>
                <w:sz w:val="20"/>
                <w:szCs w:val="20"/>
                <w:lang w:eastAsia="lv-LV"/>
              </w:rPr>
              <w:t>dažu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sabiedrisku</w:t>
            </w:r>
            <w:proofErr w:type="spellEnd"/>
            <w:r w:rsidRPr="000208B7">
              <w:rPr>
                <w:rFonts w:ascii="Times New Roman" w:hAnsi="Times New Roman" w:cs="Times New Roman"/>
                <w:sz w:val="20"/>
                <w:szCs w:val="20"/>
                <w:lang w:eastAsia="lv-LV"/>
              </w:rPr>
              <w:t xml:space="preserve"> un </w:t>
            </w:r>
            <w:proofErr w:type="spellStart"/>
            <w:r w:rsidRPr="000208B7">
              <w:rPr>
                <w:rFonts w:ascii="Times New Roman" w:hAnsi="Times New Roman" w:cs="Times New Roman"/>
                <w:sz w:val="20"/>
                <w:szCs w:val="20"/>
                <w:lang w:eastAsia="lv-LV"/>
              </w:rPr>
              <w:t>privātu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projektu</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ietekmes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uz</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vidi</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novērtējumu</w:t>
            </w:r>
            <w:proofErr w:type="spellEnd"/>
            <w:r w:rsidRPr="000208B7">
              <w:rPr>
                <w:rFonts w:ascii="Times New Roman" w:hAnsi="Times New Roman" w:cs="Times New Roman"/>
                <w:sz w:val="20"/>
                <w:szCs w:val="20"/>
                <w:lang w:eastAsia="lv-LV"/>
              </w:rPr>
              <w:t>.</w:t>
            </w:r>
          </w:p>
          <w:p w14:paraId="27B7FFA4" w14:textId="7E52B15A" w:rsidR="0071702A" w:rsidRPr="000208B7" w:rsidRDefault="0071702A" w:rsidP="00DC717E">
            <w:pPr>
              <w:pStyle w:val="ListParagraph"/>
              <w:numPr>
                <w:ilvl w:val="0"/>
                <w:numId w:val="16"/>
              </w:numPr>
              <w:spacing w:line="240" w:lineRule="auto"/>
              <w:jc w:val="both"/>
              <w:rPr>
                <w:rFonts w:ascii="Times New Roman" w:hAnsi="Times New Roman" w:cs="Times New Roman"/>
                <w:sz w:val="20"/>
                <w:szCs w:val="20"/>
                <w:lang w:eastAsia="lv-LV"/>
              </w:rPr>
            </w:pPr>
            <w:proofErr w:type="spellStart"/>
            <w:r w:rsidRPr="000208B7">
              <w:rPr>
                <w:rFonts w:ascii="Times New Roman" w:hAnsi="Times New Roman" w:cs="Times New Roman"/>
                <w:sz w:val="20"/>
                <w:szCs w:val="20"/>
                <w:lang w:eastAsia="lv-LV"/>
              </w:rPr>
              <w:t>Tiks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īstenoti</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vajadzīgie</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ietekmes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mazināšanas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pasākumi</w:t>
            </w:r>
            <w:proofErr w:type="spellEnd"/>
            <w:r w:rsidRPr="000208B7">
              <w:rPr>
                <w:rFonts w:ascii="Times New Roman" w:hAnsi="Times New Roman" w:cs="Times New Roman"/>
                <w:sz w:val="20"/>
                <w:szCs w:val="20"/>
                <w:lang w:eastAsia="lv-LV"/>
              </w:rPr>
              <w:t xml:space="preserve">, kuru </w:t>
            </w:r>
            <w:proofErr w:type="spellStart"/>
            <w:r w:rsidRPr="000208B7">
              <w:rPr>
                <w:rFonts w:ascii="Times New Roman" w:hAnsi="Times New Roman" w:cs="Times New Roman"/>
                <w:sz w:val="20"/>
                <w:szCs w:val="20"/>
                <w:lang w:eastAsia="lv-LV"/>
              </w:rPr>
              <w:t>mērķis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ir</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zemes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fragmentācijas</w:t>
            </w:r>
            <w:proofErr w:type="spellEnd"/>
            <w:r w:rsidRPr="000208B7">
              <w:rPr>
                <w:rFonts w:ascii="Times New Roman" w:hAnsi="Times New Roman" w:cs="Times New Roman"/>
                <w:sz w:val="20"/>
                <w:szCs w:val="20"/>
                <w:lang w:eastAsia="lv-LV"/>
              </w:rPr>
              <w:t xml:space="preserve"> un </w:t>
            </w:r>
            <w:proofErr w:type="spellStart"/>
            <w:r w:rsidRPr="000208B7">
              <w:rPr>
                <w:rFonts w:ascii="Times New Roman" w:hAnsi="Times New Roman" w:cs="Times New Roman"/>
                <w:sz w:val="20"/>
                <w:szCs w:val="20"/>
                <w:lang w:eastAsia="lv-LV"/>
              </w:rPr>
              <w:t>degradācijas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samazināšana</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piemēram</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zaļie</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koridori</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caurtekas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ir</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balstīti</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uz</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izvirzītajiem</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saglabāšanas</w:t>
            </w:r>
            <w:proofErr w:type="spellEnd"/>
            <w:r w:rsidRPr="000208B7">
              <w:rPr>
                <w:rFonts w:ascii="Times New Roman" w:hAnsi="Times New Roman" w:cs="Times New Roman"/>
                <w:sz w:val="20"/>
                <w:szCs w:val="20"/>
                <w:lang w:eastAsia="lv-LV"/>
              </w:rPr>
              <w:t xml:space="preserve"> </w:t>
            </w:r>
            <w:proofErr w:type="spellStart"/>
            <w:r w:rsidRPr="000208B7">
              <w:rPr>
                <w:rFonts w:ascii="Times New Roman" w:hAnsi="Times New Roman" w:cs="Times New Roman"/>
                <w:sz w:val="20"/>
                <w:szCs w:val="20"/>
                <w:lang w:eastAsia="lv-LV"/>
              </w:rPr>
              <w:t>mērķiem</w:t>
            </w:r>
            <w:proofErr w:type="spellEnd"/>
            <w:r w:rsidRPr="000208B7">
              <w:rPr>
                <w:rFonts w:ascii="Times New Roman" w:hAnsi="Times New Roman" w:cs="Times New Roman"/>
                <w:sz w:val="20"/>
                <w:szCs w:val="20"/>
                <w:lang w:eastAsia="lv-LV"/>
              </w:rPr>
              <w:t>.</w:t>
            </w:r>
          </w:p>
          <w:p w14:paraId="404D80B1" w14:textId="77777777" w:rsidR="00336337" w:rsidRPr="000208B7" w:rsidRDefault="00336337" w:rsidP="009B0A4F">
            <w:pPr>
              <w:spacing w:line="240" w:lineRule="auto"/>
              <w:rPr>
                <w:sz w:val="20"/>
                <w:szCs w:val="20"/>
                <w:lang w:eastAsia="lv-LV"/>
              </w:rPr>
            </w:pPr>
          </w:p>
        </w:tc>
      </w:tr>
    </w:tbl>
    <w:p w14:paraId="06C861EF" w14:textId="77777777" w:rsidR="003062B1" w:rsidRPr="000208B7" w:rsidRDefault="003062B1" w:rsidP="003062B1">
      <w:pPr>
        <w:spacing w:line="240" w:lineRule="auto"/>
        <w:rPr>
          <w:rFonts w:eastAsia="Times New Roman"/>
          <w:b/>
          <w:sz w:val="20"/>
          <w:szCs w:val="20"/>
        </w:rPr>
      </w:pPr>
    </w:p>
    <w:sectPr w:rsidR="003062B1" w:rsidRPr="000208B7" w:rsidSect="00E907F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BBB907" w14:textId="77777777" w:rsidR="00E907F4" w:rsidRDefault="00E907F4" w:rsidP="003062B1">
      <w:pPr>
        <w:spacing w:line="240" w:lineRule="auto"/>
      </w:pPr>
      <w:r>
        <w:separator/>
      </w:r>
    </w:p>
  </w:endnote>
  <w:endnote w:type="continuationSeparator" w:id="0">
    <w:p w14:paraId="3625DD35" w14:textId="77777777" w:rsidR="00E907F4" w:rsidRDefault="00E907F4"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6FB0F" w14:textId="77777777" w:rsidR="00E907F4" w:rsidRDefault="00E907F4" w:rsidP="003062B1">
      <w:pPr>
        <w:spacing w:line="240" w:lineRule="auto"/>
      </w:pPr>
      <w:r>
        <w:separator/>
      </w:r>
    </w:p>
  </w:footnote>
  <w:footnote w:type="continuationSeparator" w:id="0">
    <w:p w14:paraId="145136D7" w14:textId="77777777" w:rsidR="00E907F4" w:rsidRDefault="00E907F4" w:rsidP="003062B1">
      <w:pPr>
        <w:spacing w:line="240" w:lineRule="auto"/>
      </w:pPr>
      <w:r>
        <w:continuationSeparator/>
      </w:r>
    </w:p>
  </w:footnote>
  <w:footnote w:id="1">
    <w:p w14:paraId="072621FF" w14:textId="77777777"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 apstiprināt,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5B18EC"/>
    <w:multiLevelType w:val="hybridMultilevel"/>
    <w:tmpl w:val="DF58CFD4"/>
    <w:lvl w:ilvl="0" w:tplc="04260005">
      <w:start w:val="1"/>
      <w:numFmt w:val="bullet"/>
      <w:lvlText w:val=""/>
      <w:lvlJc w:val="left"/>
      <w:pPr>
        <w:ind w:left="713" w:hanging="540"/>
      </w:pPr>
      <w:rPr>
        <w:rFonts w:ascii="Wingdings" w:hAnsi="Wingdings" w:hint="default"/>
      </w:rPr>
    </w:lvl>
    <w:lvl w:ilvl="1" w:tplc="FFFFFFFF" w:tentative="1">
      <w:start w:val="1"/>
      <w:numFmt w:val="bullet"/>
      <w:lvlText w:val="o"/>
      <w:lvlJc w:val="left"/>
      <w:pPr>
        <w:ind w:left="1253" w:hanging="360"/>
      </w:pPr>
      <w:rPr>
        <w:rFonts w:ascii="Courier New" w:hAnsi="Courier New" w:cs="Courier New" w:hint="default"/>
      </w:rPr>
    </w:lvl>
    <w:lvl w:ilvl="2" w:tplc="FFFFFFFF" w:tentative="1">
      <w:start w:val="1"/>
      <w:numFmt w:val="bullet"/>
      <w:lvlText w:val=""/>
      <w:lvlJc w:val="left"/>
      <w:pPr>
        <w:ind w:left="1973" w:hanging="360"/>
      </w:pPr>
      <w:rPr>
        <w:rFonts w:ascii="Wingdings" w:hAnsi="Wingdings" w:hint="default"/>
      </w:rPr>
    </w:lvl>
    <w:lvl w:ilvl="3" w:tplc="FFFFFFFF" w:tentative="1">
      <w:start w:val="1"/>
      <w:numFmt w:val="bullet"/>
      <w:lvlText w:val=""/>
      <w:lvlJc w:val="left"/>
      <w:pPr>
        <w:ind w:left="2693" w:hanging="360"/>
      </w:pPr>
      <w:rPr>
        <w:rFonts w:ascii="Symbol" w:hAnsi="Symbol" w:hint="default"/>
      </w:rPr>
    </w:lvl>
    <w:lvl w:ilvl="4" w:tplc="FFFFFFFF" w:tentative="1">
      <w:start w:val="1"/>
      <w:numFmt w:val="bullet"/>
      <w:lvlText w:val="o"/>
      <w:lvlJc w:val="left"/>
      <w:pPr>
        <w:ind w:left="3413" w:hanging="360"/>
      </w:pPr>
      <w:rPr>
        <w:rFonts w:ascii="Courier New" w:hAnsi="Courier New" w:cs="Courier New" w:hint="default"/>
      </w:rPr>
    </w:lvl>
    <w:lvl w:ilvl="5" w:tplc="FFFFFFFF" w:tentative="1">
      <w:start w:val="1"/>
      <w:numFmt w:val="bullet"/>
      <w:lvlText w:val=""/>
      <w:lvlJc w:val="left"/>
      <w:pPr>
        <w:ind w:left="4133" w:hanging="360"/>
      </w:pPr>
      <w:rPr>
        <w:rFonts w:ascii="Wingdings" w:hAnsi="Wingdings" w:hint="default"/>
      </w:rPr>
    </w:lvl>
    <w:lvl w:ilvl="6" w:tplc="FFFFFFFF" w:tentative="1">
      <w:start w:val="1"/>
      <w:numFmt w:val="bullet"/>
      <w:lvlText w:val=""/>
      <w:lvlJc w:val="left"/>
      <w:pPr>
        <w:ind w:left="4853" w:hanging="360"/>
      </w:pPr>
      <w:rPr>
        <w:rFonts w:ascii="Symbol" w:hAnsi="Symbol" w:hint="default"/>
      </w:rPr>
    </w:lvl>
    <w:lvl w:ilvl="7" w:tplc="FFFFFFFF" w:tentative="1">
      <w:start w:val="1"/>
      <w:numFmt w:val="bullet"/>
      <w:lvlText w:val="o"/>
      <w:lvlJc w:val="left"/>
      <w:pPr>
        <w:ind w:left="5573" w:hanging="360"/>
      </w:pPr>
      <w:rPr>
        <w:rFonts w:ascii="Courier New" w:hAnsi="Courier New" w:cs="Courier New" w:hint="default"/>
      </w:rPr>
    </w:lvl>
    <w:lvl w:ilvl="8" w:tplc="FFFFFFFF" w:tentative="1">
      <w:start w:val="1"/>
      <w:numFmt w:val="bullet"/>
      <w:lvlText w:val=""/>
      <w:lvlJc w:val="left"/>
      <w:pPr>
        <w:ind w:left="6293" w:hanging="360"/>
      </w:pPr>
      <w:rPr>
        <w:rFonts w:ascii="Wingdings" w:hAnsi="Wingdings" w:hint="default"/>
      </w:r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0B17F85"/>
    <w:multiLevelType w:val="hybridMultilevel"/>
    <w:tmpl w:val="F6D8648E"/>
    <w:lvl w:ilvl="0" w:tplc="34922AC4">
      <w:numFmt w:val="bullet"/>
      <w:lvlText w:val="•"/>
      <w:lvlJc w:val="left"/>
      <w:pPr>
        <w:ind w:left="1080" w:hanging="72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538324B"/>
    <w:multiLevelType w:val="hybridMultilevel"/>
    <w:tmpl w:val="807EE512"/>
    <w:lvl w:ilvl="0" w:tplc="EAC63E56">
      <w:numFmt w:val="bullet"/>
      <w:lvlText w:val="·"/>
      <w:lvlJc w:val="left"/>
      <w:pPr>
        <w:ind w:left="1080" w:hanging="720"/>
      </w:pPr>
      <w:rPr>
        <w:rFonts w:ascii="Times New Roman" w:eastAsiaTheme="minorHAnsi" w:hAnsi="Times New Roman" w:cs="Times New Roman" w:hint="default"/>
      </w:rPr>
    </w:lvl>
    <w:lvl w:ilvl="1" w:tplc="755CDFA2">
      <w:numFmt w:val="bullet"/>
      <w:lvlText w:val="-"/>
      <w:lvlJc w:val="left"/>
      <w:pPr>
        <w:ind w:left="1800" w:hanging="720"/>
      </w:pPr>
      <w:rPr>
        <w:rFonts w:ascii="Times New Roman" w:eastAsiaTheme="minorHAnsi" w:hAnsi="Times New Roman"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2B40C4F"/>
    <w:multiLevelType w:val="hybridMultilevel"/>
    <w:tmpl w:val="28DCF556"/>
    <w:lvl w:ilvl="0" w:tplc="77C42EEA">
      <w:numFmt w:val="bullet"/>
      <w:lvlText w:val="·"/>
      <w:lvlJc w:val="left"/>
      <w:pPr>
        <w:ind w:left="1080" w:hanging="72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CF15EDA"/>
    <w:multiLevelType w:val="hybridMultilevel"/>
    <w:tmpl w:val="1554B10A"/>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5582EDF"/>
    <w:multiLevelType w:val="hybridMultilevel"/>
    <w:tmpl w:val="3B1C2474"/>
    <w:lvl w:ilvl="0" w:tplc="3432DD38">
      <w:numFmt w:val="bullet"/>
      <w:lvlText w:val="•"/>
      <w:lvlJc w:val="left"/>
      <w:pPr>
        <w:ind w:left="713" w:hanging="540"/>
      </w:pPr>
      <w:rPr>
        <w:rFonts w:ascii="Times New Roman" w:eastAsiaTheme="minorHAnsi" w:hAnsi="Times New Roman" w:cs="Times New Roman" w:hint="default"/>
      </w:rPr>
    </w:lvl>
    <w:lvl w:ilvl="1" w:tplc="04260003" w:tentative="1">
      <w:start w:val="1"/>
      <w:numFmt w:val="bullet"/>
      <w:lvlText w:val="o"/>
      <w:lvlJc w:val="left"/>
      <w:pPr>
        <w:ind w:left="1253" w:hanging="360"/>
      </w:pPr>
      <w:rPr>
        <w:rFonts w:ascii="Courier New" w:hAnsi="Courier New" w:cs="Courier New" w:hint="default"/>
      </w:rPr>
    </w:lvl>
    <w:lvl w:ilvl="2" w:tplc="04260005" w:tentative="1">
      <w:start w:val="1"/>
      <w:numFmt w:val="bullet"/>
      <w:lvlText w:val=""/>
      <w:lvlJc w:val="left"/>
      <w:pPr>
        <w:ind w:left="1973" w:hanging="360"/>
      </w:pPr>
      <w:rPr>
        <w:rFonts w:ascii="Wingdings" w:hAnsi="Wingdings" w:hint="default"/>
      </w:rPr>
    </w:lvl>
    <w:lvl w:ilvl="3" w:tplc="04260001" w:tentative="1">
      <w:start w:val="1"/>
      <w:numFmt w:val="bullet"/>
      <w:lvlText w:val=""/>
      <w:lvlJc w:val="left"/>
      <w:pPr>
        <w:ind w:left="2693" w:hanging="360"/>
      </w:pPr>
      <w:rPr>
        <w:rFonts w:ascii="Symbol" w:hAnsi="Symbol" w:hint="default"/>
      </w:rPr>
    </w:lvl>
    <w:lvl w:ilvl="4" w:tplc="04260003" w:tentative="1">
      <w:start w:val="1"/>
      <w:numFmt w:val="bullet"/>
      <w:lvlText w:val="o"/>
      <w:lvlJc w:val="left"/>
      <w:pPr>
        <w:ind w:left="3413" w:hanging="360"/>
      </w:pPr>
      <w:rPr>
        <w:rFonts w:ascii="Courier New" w:hAnsi="Courier New" w:cs="Courier New" w:hint="default"/>
      </w:rPr>
    </w:lvl>
    <w:lvl w:ilvl="5" w:tplc="04260005" w:tentative="1">
      <w:start w:val="1"/>
      <w:numFmt w:val="bullet"/>
      <w:lvlText w:val=""/>
      <w:lvlJc w:val="left"/>
      <w:pPr>
        <w:ind w:left="4133" w:hanging="360"/>
      </w:pPr>
      <w:rPr>
        <w:rFonts w:ascii="Wingdings" w:hAnsi="Wingdings" w:hint="default"/>
      </w:rPr>
    </w:lvl>
    <w:lvl w:ilvl="6" w:tplc="04260001" w:tentative="1">
      <w:start w:val="1"/>
      <w:numFmt w:val="bullet"/>
      <w:lvlText w:val=""/>
      <w:lvlJc w:val="left"/>
      <w:pPr>
        <w:ind w:left="4853" w:hanging="360"/>
      </w:pPr>
      <w:rPr>
        <w:rFonts w:ascii="Symbol" w:hAnsi="Symbol" w:hint="default"/>
      </w:rPr>
    </w:lvl>
    <w:lvl w:ilvl="7" w:tplc="04260003" w:tentative="1">
      <w:start w:val="1"/>
      <w:numFmt w:val="bullet"/>
      <w:lvlText w:val="o"/>
      <w:lvlJc w:val="left"/>
      <w:pPr>
        <w:ind w:left="5573" w:hanging="360"/>
      </w:pPr>
      <w:rPr>
        <w:rFonts w:ascii="Courier New" w:hAnsi="Courier New" w:cs="Courier New" w:hint="default"/>
      </w:rPr>
    </w:lvl>
    <w:lvl w:ilvl="8" w:tplc="04260005" w:tentative="1">
      <w:start w:val="1"/>
      <w:numFmt w:val="bullet"/>
      <w:lvlText w:val=""/>
      <w:lvlJc w:val="left"/>
      <w:pPr>
        <w:ind w:left="6293" w:hanging="360"/>
      </w:pPr>
      <w:rPr>
        <w:rFonts w:ascii="Wingdings" w:hAnsi="Wingdings" w:hint="default"/>
      </w:rPr>
    </w:lvl>
  </w:abstractNum>
  <w:abstractNum w:abstractNumId="7"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8" w15:restartNumberingAfterBreak="0">
    <w:nsid w:val="6034077C"/>
    <w:multiLevelType w:val="hybridMultilevel"/>
    <w:tmpl w:val="C5DAC656"/>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205169A"/>
    <w:multiLevelType w:val="hybridMultilevel"/>
    <w:tmpl w:val="7E6EE906"/>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67F6AB0"/>
    <w:multiLevelType w:val="hybridMultilevel"/>
    <w:tmpl w:val="C9569A9A"/>
    <w:lvl w:ilvl="0" w:tplc="A11C482A">
      <w:numFmt w:val="bullet"/>
      <w:lvlText w:val="•"/>
      <w:lvlJc w:val="left"/>
      <w:pPr>
        <w:ind w:left="1080" w:hanging="72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CD45354"/>
    <w:multiLevelType w:val="hybridMultilevel"/>
    <w:tmpl w:val="F1AC19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ED65FC5"/>
    <w:multiLevelType w:val="hybridMultilevel"/>
    <w:tmpl w:val="B3BE16CA"/>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725A3B71"/>
    <w:multiLevelType w:val="hybridMultilevel"/>
    <w:tmpl w:val="4564767E"/>
    <w:lvl w:ilvl="0" w:tplc="04260005">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15"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abstractNum w:abstractNumId="16" w15:restartNumberingAfterBreak="0">
    <w:nsid w:val="7D0629DF"/>
    <w:multiLevelType w:val="hybridMultilevel"/>
    <w:tmpl w:val="0114ADB6"/>
    <w:lvl w:ilvl="0" w:tplc="EAC63E56">
      <w:numFmt w:val="bullet"/>
      <w:lvlText w:val="·"/>
      <w:lvlJc w:val="left"/>
      <w:pPr>
        <w:ind w:left="1253" w:hanging="720"/>
      </w:pPr>
      <w:rPr>
        <w:rFonts w:ascii="Times New Roman" w:eastAsiaTheme="minorHAnsi" w:hAnsi="Times New Roman" w:cs="Times New Roman" w:hint="default"/>
      </w:rPr>
    </w:lvl>
    <w:lvl w:ilvl="1" w:tplc="04260003" w:tentative="1">
      <w:start w:val="1"/>
      <w:numFmt w:val="bullet"/>
      <w:lvlText w:val="o"/>
      <w:lvlJc w:val="left"/>
      <w:pPr>
        <w:ind w:left="1613" w:hanging="360"/>
      </w:pPr>
      <w:rPr>
        <w:rFonts w:ascii="Courier New" w:hAnsi="Courier New" w:cs="Courier New" w:hint="default"/>
      </w:rPr>
    </w:lvl>
    <w:lvl w:ilvl="2" w:tplc="04260005" w:tentative="1">
      <w:start w:val="1"/>
      <w:numFmt w:val="bullet"/>
      <w:lvlText w:val=""/>
      <w:lvlJc w:val="left"/>
      <w:pPr>
        <w:ind w:left="2333" w:hanging="360"/>
      </w:pPr>
      <w:rPr>
        <w:rFonts w:ascii="Wingdings" w:hAnsi="Wingdings" w:hint="default"/>
      </w:rPr>
    </w:lvl>
    <w:lvl w:ilvl="3" w:tplc="04260001" w:tentative="1">
      <w:start w:val="1"/>
      <w:numFmt w:val="bullet"/>
      <w:lvlText w:val=""/>
      <w:lvlJc w:val="left"/>
      <w:pPr>
        <w:ind w:left="3053" w:hanging="360"/>
      </w:pPr>
      <w:rPr>
        <w:rFonts w:ascii="Symbol" w:hAnsi="Symbol" w:hint="default"/>
      </w:rPr>
    </w:lvl>
    <w:lvl w:ilvl="4" w:tplc="04260003" w:tentative="1">
      <w:start w:val="1"/>
      <w:numFmt w:val="bullet"/>
      <w:lvlText w:val="o"/>
      <w:lvlJc w:val="left"/>
      <w:pPr>
        <w:ind w:left="3773" w:hanging="360"/>
      </w:pPr>
      <w:rPr>
        <w:rFonts w:ascii="Courier New" w:hAnsi="Courier New" w:cs="Courier New" w:hint="default"/>
      </w:rPr>
    </w:lvl>
    <w:lvl w:ilvl="5" w:tplc="04260005" w:tentative="1">
      <w:start w:val="1"/>
      <w:numFmt w:val="bullet"/>
      <w:lvlText w:val=""/>
      <w:lvlJc w:val="left"/>
      <w:pPr>
        <w:ind w:left="4493" w:hanging="360"/>
      </w:pPr>
      <w:rPr>
        <w:rFonts w:ascii="Wingdings" w:hAnsi="Wingdings" w:hint="default"/>
      </w:rPr>
    </w:lvl>
    <w:lvl w:ilvl="6" w:tplc="04260001" w:tentative="1">
      <w:start w:val="1"/>
      <w:numFmt w:val="bullet"/>
      <w:lvlText w:val=""/>
      <w:lvlJc w:val="left"/>
      <w:pPr>
        <w:ind w:left="5213" w:hanging="360"/>
      </w:pPr>
      <w:rPr>
        <w:rFonts w:ascii="Symbol" w:hAnsi="Symbol" w:hint="default"/>
      </w:rPr>
    </w:lvl>
    <w:lvl w:ilvl="7" w:tplc="04260003" w:tentative="1">
      <w:start w:val="1"/>
      <w:numFmt w:val="bullet"/>
      <w:lvlText w:val="o"/>
      <w:lvlJc w:val="left"/>
      <w:pPr>
        <w:ind w:left="5933" w:hanging="360"/>
      </w:pPr>
      <w:rPr>
        <w:rFonts w:ascii="Courier New" w:hAnsi="Courier New" w:cs="Courier New" w:hint="default"/>
      </w:rPr>
    </w:lvl>
    <w:lvl w:ilvl="8" w:tplc="04260005" w:tentative="1">
      <w:start w:val="1"/>
      <w:numFmt w:val="bullet"/>
      <w:lvlText w:val=""/>
      <w:lvlJc w:val="left"/>
      <w:pPr>
        <w:ind w:left="6653" w:hanging="360"/>
      </w:pPr>
      <w:rPr>
        <w:rFonts w:ascii="Wingdings" w:hAnsi="Wingdings" w:hint="default"/>
      </w:rPr>
    </w:lvl>
  </w:abstractNum>
  <w:num w:numId="1" w16cid:durableId="224032052">
    <w:abstractNumId w:val="14"/>
  </w:num>
  <w:num w:numId="2" w16cid:durableId="1381898823">
    <w:abstractNumId w:val="7"/>
  </w:num>
  <w:num w:numId="3" w16cid:durableId="2099905187">
    <w:abstractNumId w:val="1"/>
  </w:num>
  <w:num w:numId="4" w16cid:durableId="1465197007">
    <w:abstractNumId w:val="15"/>
  </w:num>
  <w:num w:numId="5" w16cid:durableId="815875488">
    <w:abstractNumId w:val="11"/>
  </w:num>
  <w:num w:numId="6" w16cid:durableId="1043141438">
    <w:abstractNumId w:val="12"/>
  </w:num>
  <w:num w:numId="7" w16cid:durableId="88478058">
    <w:abstractNumId w:val="4"/>
  </w:num>
  <w:num w:numId="8" w16cid:durableId="1219632479">
    <w:abstractNumId w:val="13"/>
  </w:num>
  <w:num w:numId="9" w16cid:durableId="1701668082">
    <w:abstractNumId w:val="3"/>
  </w:num>
  <w:num w:numId="10" w16cid:durableId="112137406">
    <w:abstractNumId w:val="16"/>
  </w:num>
  <w:num w:numId="11" w16cid:durableId="1235622576">
    <w:abstractNumId w:val="6"/>
  </w:num>
  <w:num w:numId="12" w16cid:durableId="1072391233">
    <w:abstractNumId w:val="9"/>
  </w:num>
  <w:num w:numId="13" w16cid:durableId="1087843596">
    <w:abstractNumId w:val="0"/>
  </w:num>
  <w:num w:numId="14" w16cid:durableId="1720283367">
    <w:abstractNumId w:val="5"/>
  </w:num>
  <w:num w:numId="15" w16cid:durableId="1687367287">
    <w:abstractNumId w:val="10"/>
  </w:num>
  <w:num w:numId="16" w16cid:durableId="971982100">
    <w:abstractNumId w:val="8"/>
  </w:num>
  <w:num w:numId="17" w16cid:durableId="9064515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208B7"/>
    <w:rsid w:val="000A6E93"/>
    <w:rsid w:val="00101B0F"/>
    <w:rsid w:val="001508E6"/>
    <w:rsid w:val="001715D8"/>
    <w:rsid w:val="001A42F1"/>
    <w:rsid w:val="001D47C9"/>
    <w:rsid w:val="00280940"/>
    <w:rsid w:val="002939A4"/>
    <w:rsid w:val="002A0783"/>
    <w:rsid w:val="002C3CA8"/>
    <w:rsid w:val="003062B1"/>
    <w:rsid w:val="00336337"/>
    <w:rsid w:val="003542B5"/>
    <w:rsid w:val="00382886"/>
    <w:rsid w:val="0040683A"/>
    <w:rsid w:val="00491752"/>
    <w:rsid w:val="004D0A32"/>
    <w:rsid w:val="005278B6"/>
    <w:rsid w:val="00533C36"/>
    <w:rsid w:val="005A0AA0"/>
    <w:rsid w:val="005F49ED"/>
    <w:rsid w:val="0062487F"/>
    <w:rsid w:val="0064623E"/>
    <w:rsid w:val="0071702A"/>
    <w:rsid w:val="00734041"/>
    <w:rsid w:val="00795933"/>
    <w:rsid w:val="007E4C89"/>
    <w:rsid w:val="008479A9"/>
    <w:rsid w:val="00857D92"/>
    <w:rsid w:val="008807CC"/>
    <w:rsid w:val="00922BA3"/>
    <w:rsid w:val="00AC2C72"/>
    <w:rsid w:val="00AC65B8"/>
    <w:rsid w:val="00AE332B"/>
    <w:rsid w:val="00B22D31"/>
    <w:rsid w:val="00B36E19"/>
    <w:rsid w:val="00BD4ABD"/>
    <w:rsid w:val="00C1579F"/>
    <w:rsid w:val="00C23342"/>
    <w:rsid w:val="00D05026"/>
    <w:rsid w:val="00D162E7"/>
    <w:rsid w:val="00D27617"/>
    <w:rsid w:val="00DA3269"/>
    <w:rsid w:val="00DC717E"/>
    <w:rsid w:val="00E437C2"/>
    <w:rsid w:val="00E907F4"/>
    <w:rsid w:val="00EC4ACF"/>
    <w:rsid w:val="00EF202F"/>
    <w:rsid w:val="00F35637"/>
    <w:rsid w:val="00FD48A4"/>
    <w:rsid w:val="097ED4B1"/>
    <w:rsid w:val="4C897F6F"/>
    <w:rsid w:val="7CC06A71"/>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A343"/>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82596-72A3-4DB2-A504-4A7520621778}">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3</Pages>
  <Words>5757</Words>
  <Characters>3283</Characters>
  <Application>Microsoft Office Word</Application>
  <DocSecurity>0</DocSecurity>
  <Lines>27</Lines>
  <Paragraphs>18</Paragraphs>
  <ScaleCrop>false</ScaleCrop>
  <Company/>
  <LinksUpToDate>false</LinksUpToDate>
  <CharactersWithSpaces>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5</cp:revision>
  <dcterms:created xsi:type="dcterms:W3CDTF">2024-03-21T06:56:00Z</dcterms:created>
  <dcterms:modified xsi:type="dcterms:W3CDTF">2024-11-12T10:47:00Z</dcterms:modified>
</cp:coreProperties>
</file>